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346F" w14:textId="77777777" w:rsidR="00570A38" w:rsidRDefault="00570A38" w:rsidP="00316FAC">
      <w:pPr>
        <w:jc w:val="center"/>
        <w:rPr>
          <w:sz w:val="52"/>
          <w:szCs w:val="52"/>
        </w:rPr>
      </w:pPr>
    </w:p>
    <w:p w14:paraId="13A23187" w14:textId="77777777" w:rsidR="00570A38" w:rsidRPr="00316FAC" w:rsidRDefault="00570A38" w:rsidP="00570A38">
      <w:pPr>
        <w:jc w:val="center"/>
        <w:rPr>
          <w:sz w:val="52"/>
          <w:szCs w:val="52"/>
        </w:rPr>
      </w:pPr>
      <w:r w:rsidRPr="00316FAC">
        <w:rPr>
          <w:sz w:val="52"/>
          <w:szCs w:val="52"/>
        </w:rPr>
        <w:t>OMAVALVONTASUUNNITELMA</w:t>
      </w:r>
    </w:p>
    <w:p w14:paraId="5052BB4B" w14:textId="77777777" w:rsidR="00570A38" w:rsidRPr="00316FAC" w:rsidRDefault="00570A38" w:rsidP="00570A38">
      <w:pPr>
        <w:jc w:val="center"/>
        <w:rPr>
          <w:sz w:val="52"/>
          <w:szCs w:val="52"/>
        </w:rPr>
      </w:pPr>
      <w:r w:rsidRPr="00316FAC">
        <w:rPr>
          <w:sz w:val="52"/>
          <w:szCs w:val="52"/>
        </w:rPr>
        <w:t>VÄINÖ-KAARINA KOTI OY</w:t>
      </w:r>
    </w:p>
    <w:p w14:paraId="05D17721" w14:textId="77777777" w:rsidR="00570A38" w:rsidRDefault="00570A38">
      <w:pPr>
        <w:rPr>
          <w:sz w:val="52"/>
          <w:szCs w:val="52"/>
        </w:rPr>
      </w:pPr>
      <w:r>
        <w:rPr>
          <w:sz w:val="52"/>
          <w:szCs w:val="52"/>
        </w:rPr>
        <w:br w:type="page"/>
      </w:r>
    </w:p>
    <w:p w14:paraId="56F915DD" w14:textId="6E115485" w:rsidR="00584BAC" w:rsidRDefault="00570A38">
      <w:pPr>
        <w:pStyle w:val="Sisluet1"/>
        <w:tabs>
          <w:tab w:val="right" w:leader="dot" w:pos="9628"/>
        </w:tabs>
        <w:rPr>
          <w:rFonts w:eastAsiaTheme="minorEastAsia"/>
          <w:noProof/>
          <w:sz w:val="24"/>
          <w:szCs w:val="24"/>
          <w:lang w:eastAsia="fi-FI"/>
        </w:rPr>
      </w:pPr>
      <w:r w:rsidRPr="009063B6">
        <w:rPr>
          <w:sz w:val="24"/>
          <w:szCs w:val="24"/>
        </w:rPr>
        <w:lastRenderedPageBreak/>
        <w:fldChar w:fldCharType="begin"/>
      </w:r>
      <w:r w:rsidRPr="009063B6">
        <w:rPr>
          <w:sz w:val="24"/>
          <w:szCs w:val="24"/>
        </w:rPr>
        <w:instrText xml:space="preserve"> TOC \o "1-3" \h \z \u </w:instrText>
      </w:r>
      <w:r w:rsidRPr="009063B6">
        <w:rPr>
          <w:sz w:val="24"/>
          <w:szCs w:val="24"/>
        </w:rPr>
        <w:fldChar w:fldCharType="separate"/>
      </w:r>
      <w:hyperlink w:anchor="_Toc194307145" w:history="1">
        <w:r w:rsidR="00584BAC" w:rsidRPr="006F26CF">
          <w:rPr>
            <w:rStyle w:val="Hyperlinkki"/>
            <w:noProof/>
          </w:rPr>
          <w:t>PALVELUNTUOTTAJAN JA YKSIKÖN PERUSTIEDOT</w:t>
        </w:r>
        <w:r w:rsidR="00584BAC">
          <w:rPr>
            <w:noProof/>
            <w:webHidden/>
          </w:rPr>
          <w:tab/>
        </w:r>
        <w:r w:rsidR="00584BAC">
          <w:rPr>
            <w:noProof/>
            <w:webHidden/>
          </w:rPr>
          <w:fldChar w:fldCharType="begin"/>
        </w:r>
        <w:r w:rsidR="00584BAC">
          <w:rPr>
            <w:noProof/>
            <w:webHidden/>
          </w:rPr>
          <w:instrText xml:space="preserve"> PAGEREF _Toc194307145 \h </w:instrText>
        </w:r>
        <w:r w:rsidR="00584BAC">
          <w:rPr>
            <w:noProof/>
            <w:webHidden/>
          </w:rPr>
        </w:r>
        <w:r w:rsidR="00584BAC">
          <w:rPr>
            <w:noProof/>
            <w:webHidden/>
          </w:rPr>
          <w:fldChar w:fldCharType="separate"/>
        </w:r>
        <w:r w:rsidR="00584BAC">
          <w:rPr>
            <w:noProof/>
            <w:webHidden/>
          </w:rPr>
          <w:t>3</w:t>
        </w:r>
        <w:r w:rsidR="00584BAC">
          <w:rPr>
            <w:noProof/>
            <w:webHidden/>
          </w:rPr>
          <w:fldChar w:fldCharType="end"/>
        </w:r>
      </w:hyperlink>
    </w:p>
    <w:p w14:paraId="2CC892AF" w14:textId="1E7A9F7B" w:rsidR="00584BAC" w:rsidRDefault="00584BAC">
      <w:pPr>
        <w:pStyle w:val="Sisluet1"/>
        <w:tabs>
          <w:tab w:val="right" w:leader="dot" w:pos="9628"/>
        </w:tabs>
        <w:rPr>
          <w:rFonts w:eastAsiaTheme="minorEastAsia"/>
          <w:noProof/>
          <w:sz w:val="24"/>
          <w:szCs w:val="24"/>
          <w:lang w:eastAsia="fi-FI"/>
        </w:rPr>
      </w:pPr>
      <w:hyperlink w:anchor="_Toc194307146" w:history="1">
        <w:r w:rsidRPr="006F26CF">
          <w:rPr>
            <w:rStyle w:val="Hyperlinkki"/>
            <w:noProof/>
          </w:rPr>
          <w:t>PALVELUT, TOIMINTA-AJATUS JA TOIMINTAPERIAATTEET</w:t>
        </w:r>
        <w:r>
          <w:rPr>
            <w:noProof/>
            <w:webHidden/>
          </w:rPr>
          <w:tab/>
        </w:r>
        <w:r>
          <w:rPr>
            <w:noProof/>
            <w:webHidden/>
          </w:rPr>
          <w:fldChar w:fldCharType="begin"/>
        </w:r>
        <w:r>
          <w:rPr>
            <w:noProof/>
            <w:webHidden/>
          </w:rPr>
          <w:instrText xml:space="preserve"> PAGEREF _Toc194307146 \h </w:instrText>
        </w:r>
        <w:r>
          <w:rPr>
            <w:noProof/>
            <w:webHidden/>
          </w:rPr>
        </w:r>
        <w:r>
          <w:rPr>
            <w:noProof/>
            <w:webHidden/>
          </w:rPr>
          <w:fldChar w:fldCharType="separate"/>
        </w:r>
        <w:r>
          <w:rPr>
            <w:noProof/>
            <w:webHidden/>
          </w:rPr>
          <w:t>4</w:t>
        </w:r>
        <w:r>
          <w:rPr>
            <w:noProof/>
            <w:webHidden/>
          </w:rPr>
          <w:fldChar w:fldCharType="end"/>
        </w:r>
      </w:hyperlink>
    </w:p>
    <w:p w14:paraId="25AFFD6C" w14:textId="740DE699" w:rsidR="00584BAC" w:rsidRDefault="00584BAC">
      <w:pPr>
        <w:pStyle w:val="Sisluet2"/>
        <w:tabs>
          <w:tab w:val="right" w:leader="dot" w:pos="9628"/>
        </w:tabs>
        <w:rPr>
          <w:rFonts w:eastAsiaTheme="minorEastAsia"/>
          <w:noProof/>
          <w:sz w:val="24"/>
          <w:szCs w:val="24"/>
          <w:lang w:eastAsia="fi-FI"/>
        </w:rPr>
      </w:pPr>
      <w:hyperlink w:anchor="_Toc194307147" w:history="1">
        <w:r w:rsidRPr="006F26CF">
          <w:rPr>
            <w:rStyle w:val="Hyperlinkki"/>
            <w:noProof/>
          </w:rPr>
          <w:t>Arvot, toimintaa ohjaavat lait ja asetukset</w:t>
        </w:r>
        <w:r>
          <w:rPr>
            <w:noProof/>
            <w:webHidden/>
          </w:rPr>
          <w:tab/>
        </w:r>
        <w:r>
          <w:rPr>
            <w:noProof/>
            <w:webHidden/>
          </w:rPr>
          <w:fldChar w:fldCharType="begin"/>
        </w:r>
        <w:r>
          <w:rPr>
            <w:noProof/>
            <w:webHidden/>
          </w:rPr>
          <w:instrText xml:space="preserve"> PAGEREF _Toc194307147 \h </w:instrText>
        </w:r>
        <w:r>
          <w:rPr>
            <w:noProof/>
            <w:webHidden/>
          </w:rPr>
        </w:r>
        <w:r>
          <w:rPr>
            <w:noProof/>
            <w:webHidden/>
          </w:rPr>
          <w:fldChar w:fldCharType="separate"/>
        </w:r>
        <w:r>
          <w:rPr>
            <w:noProof/>
            <w:webHidden/>
          </w:rPr>
          <w:t>4</w:t>
        </w:r>
        <w:r>
          <w:rPr>
            <w:noProof/>
            <w:webHidden/>
          </w:rPr>
          <w:fldChar w:fldCharType="end"/>
        </w:r>
      </w:hyperlink>
    </w:p>
    <w:p w14:paraId="6B99D466" w14:textId="6ADBC309" w:rsidR="00584BAC" w:rsidRDefault="00584BAC">
      <w:pPr>
        <w:pStyle w:val="Sisluet1"/>
        <w:tabs>
          <w:tab w:val="right" w:leader="dot" w:pos="9628"/>
        </w:tabs>
        <w:rPr>
          <w:rFonts w:eastAsiaTheme="minorEastAsia"/>
          <w:noProof/>
          <w:sz w:val="24"/>
          <w:szCs w:val="24"/>
          <w:lang w:eastAsia="fi-FI"/>
        </w:rPr>
      </w:pPr>
      <w:hyperlink w:anchor="_Toc194307148" w:history="1">
        <w:r w:rsidRPr="006F26CF">
          <w:rPr>
            <w:rStyle w:val="Hyperlinkki"/>
            <w:noProof/>
          </w:rPr>
          <w:t>OMAVALVONTASUUNNITELMAN LAATIMINEN JA JULKAISEMINEN SEKÄ VASTUUNJAKO</w:t>
        </w:r>
        <w:r>
          <w:rPr>
            <w:noProof/>
            <w:webHidden/>
          </w:rPr>
          <w:tab/>
        </w:r>
        <w:r>
          <w:rPr>
            <w:noProof/>
            <w:webHidden/>
          </w:rPr>
          <w:fldChar w:fldCharType="begin"/>
        </w:r>
        <w:r>
          <w:rPr>
            <w:noProof/>
            <w:webHidden/>
          </w:rPr>
          <w:instrText xml:space="preserve"> PAGEREF _Toc194307148 \h </w:instrText>
        </w:r>
        <w:r>
          <w:rPr>
            <w:noProof/>
            <w:webHidden/>
          </w:rPr>
        </w:r>
        <w:r>
          <w:rPr>
            <w:noProof/>
            <w:webHidden/>
          </w:rPr>
          <w:fldChar w:fldCharType="separate"/>
        </w:r>
        <w:r>
          <w:rPr>
            <w:noProof/>
            <w:webHidden/>
          </w:rPr>
          <w:t>5</w:t>
        </w:r>
        <w:r>
          <w:rPr>
            <w:noProof/>
            <w:webHidden/>
          </w:rPr>
          <w:fldChar w:fldCharType="end"/>
        </w:r>
      </w:hyperlink>
    </w:p>
    <w:p w14:paraId="077647CB" w14:textId="449D5EC5" w:rsidR="00584BAC" w:rsidRDefault="00584BAC">
      <w:pPr>
        <w:pStyle w:val="Sisluet1"/>
        <w:tabs>
          <w:tab w:val="right" w:leader="dot" w:pos="9628"/>
        </w:tabs>
        <w:rPr>
          <w:rFonts w:eastAsiaTheme="minorEastAsia"/>
          <w:noProof/>
          <w:sz w:val="24"/>
          <w:szCs w:val="24"/>
          <w:lang w:eastAsia="fi-FI"/>
        </w:rPr>
      </w:pPr>
      <w:hyperlink w:anchor="_Toc194307149" w:history="1">
        <w:r w:rsidRPr="006F26CF">
          <w:rPr>
            <w:rStyle w:val="Hyperlinkki"/>
            <w:noProof/>
          </w:rPr>
          <w:t>RISKIEN JA EPÄKOHTIEN TUNNISTAMINEN</w:t>
        </w:r>
        <w:r>
          <w:rPr>
            <w:noProof/>
            <w:webHidden/>
          </w:rPr>
          <w:tab/>
        </w:r>
        <w:r>
          <w:rPr>
            <w:noProof/>
            <w:webHidden/>
          </w:rPr>
          <w:fldChar w:fldCharType="begin"/>
        </w:r>
        <w:r>
          <w:rPr>
            <w:noProof/>
            <w:webHidden/>
          </w:rPr>
          <w:instrText xml:space="preserve"> PAGEREF _Toc194307149 \h </w:instrText>
        </w:r>
        <w:r>
          <w:rPr>
            <w:noProof/>
            <w:webHidden/>
          </w:rPr>
        </w:r>
        <w:r>
          <w:rPr>
            <w:noProof/>
            <w:webHidden/>
          </w:rPr>
          <w:fldChar w:fldCharType="separate"/>
        </w:r>
        <w:r>
          <w:rPr>
            <w:noProof/>
            <w:webHidden/>
          </w:rPr>
          <w:t>6</w:t>
        </w:r>
        <w:r>
          <w:rPr>
            <w:noProof/>
            <w:webHidden/>
          </w:rPr>
          <w:fldChar w:fldCharType="end"/>
        </w:r>
      </w:hyperlink>
    </w:p>
    <w:p w14:paraId="5FACD83D" w14:textId="010C54AA" w:rsidR="00584BAC" w:rsidRDefault="00584BAC">
      <w:pPr>
        <w:pStyle w:val="Sisluet1"/>
        <w:tabs>
          <w:tab w:val="right" w:leader="dot" w:pos="9628"/>
        </w:tabs>
        <w:rPr>
          <w:rFonts w:eastAsiaTheme="minorEastAsia"/>
          <w:noProof/>
          <w:sz w:val="24"/>
          <w:szCs w:val="24"/>
          <w:lang w:eastAsia="fi-FI"/>
        </w:rPr>
      </w:pPr>
      <w:hyperlink w:anchor="_Toc194307150" w:history="1">
        <w:r w:rsidRPr="006F26CF">
          <w:rPr>
            <w:rStyle w:val="Hyperlinkki"/>
            <w:noProof/>
          </w:rPr>
          <w:t>RISKIEN ENNALTAEHKÄISY JA MINIMOINTI</w:t>
        </w:r>
        <w:r>
          <w:rPr>
            <w:noProof/>
            <w:webHidden/>
          </w:rPr>
          <w:tab/>
        </w:r>
        <w:r>
          <w:rPr>
            <w:noProof/>
            <w:webHidden/>
          </w:rPr>
          <w:fldChar w:fldCharType="begin"/>
        </w:r>
        <w:r>
          <w:rPr>
            <w:noProof/>
            <w:webHidden/>
          </w:rPr>
          <w:instrText xml:space="preserve"> PAGEREF _Toc194307150 \h </w:instrText>
        </w:r>
        <w:r>
          <w:rPr>
            <w:noProof/>
            <w:webHidden/>
          </w:rPr>
        </w:r>
        <w:r>
          <w:rPr>
            <w:noProof/>
            <w:webHidden/>
          </w:rPr>
          <w:fldChar w:fldCharType="separate"/>
        </w:r>
        <w:r>
          <w:rPr>
            <w:noProof/>
            <w:webHidden/>
          </w:rPr>
          <w:t>7</w:t>
        </w:r>
        <w:r>
          <w:rPr>
            <w:noProof/>
            <w:webHidden/>
          </w:rPr>
          <w:fldChar w:fldCharType="end"/>
        </w:r>
      </w:hyperlink>
    </w:p>
    <w:p w14:paraId="04F07D6C" w14:textId="2CAED6EB" w:rsidR="00584BAC" w:rsidRDefault="00584BAC">
      <w:pPr>
        <w:pStyle w:val="Sisluet3"/>
        <w:tabs>
          <w:tab w:val="right" w:leader="dot" w:pos="9628"/>
        </w:tabs>
        <w:rPr>
          <w:rFonts w:eastAsiaTheme="minorEastAsia"/>
          <w:noProof/>
          <w:sz w:val="24"/>
          <w:szCs w:val="24"/>
          <w:lang w:eastAsia="fi-FI"/>
        </w:rPr>
      </w:pPr>
      <w:hyperlink w:anchor="_Toc194307151" w:history="1">
        <w:r w:rsidRPr="006F26CF">
          <w:rPr>
            <w:rStyle w:val="Hyperlinkki"/>
            <w:noProof/>
          </w:rPr>
          <w:t>Henkilöstö</w:t>
        </w:r>
        <w:r>
          <w:rPr>
            <w:noProof/>
            <w:webHidden/>
          </w:rPr>
          <w:tab/>
        </w:r>
        <w:r>
          <w:rPr>
            <w:noProof/>
            <w:webHidden/>
          </w:rPr>
          <w:fldChar w:fldCharType="begin"/>
        </w:r>
        <w:r>
          <w:rPr>
            <w:noProof/>
            <w:webHidden/>
          </w:rPr>
          <w:instrText xml:space="preserve"> PAGEREF _Toc194307151 \h </w:instrText>
        </w:r>
        <w:r>
          <w:rPr>
            <w:noProof/>
            <w:webHidden/>
          </w:rPr>
        </w:r>
        <w:r>
          <w:rPr>
            <w:noProof/>
            <w:webHidden/>
          </w:rPr>
          <w:fldChar w:fldCharType="separate"/>
        </w:r>
        <w:r>
          <w:rPr>
            <w:noProof/>
            <w:webHidden/>
          </w:rPr>
          <w:t>7</w:t>
        </w:r>
        <w:r>
          <w:rPr>
            <w:noProof/>
            <w:webHidden/>
          </w:rPr>
          <w:fldChar w:fldCharType="end"/>
        </w:r>
      </w:hyperlink>
    </w:p>
    <w:p w14:paraId="190842DF" w14:textId="345BB144" w:rsidR="00584BAC" w:rsidRDefault="00584BAC">
      <w:pPr>
        <w:pStyle w:val="Sisluet3"/>
        <w:tabs>
          <w:tab w:val="right" w:leader="dot" w:pos="9628"/>
        </w:tabs>
        <w:rPr>
          <w:rFonts w:eastAsiaTheme="minorEastAsia"/>
          <w:noProof/>
          <w:sz w:val="24"/>
          <w:szCs w:val="24"/>
          <w:lang w:eastAsia="fi-FI"/>
        </w:rPr>
      </w:pPr>
      <w:hyperlink w:anchor="_Toc194307152" w:history="1">
        <w:r w:rsidRPr="006F26CF">
          <w:rPr>
            <w:rStyle w:val="Hyperlinkki"/>
            <w:noProof/>
          </w:rPr>
          <w:t>Rekrytointi</w:t>
        </w:r>
        <w:r>
          <w:rPr>
            <w:noProof/>
            <w:webHidden/>
          </w:rPr>
          <w:tab/>
        </w:r>
        <w:r>
          <w:rPr>
            <w:noProof/>
            <w:webHidden/>
          </w:rPr>
          <w:fldChar w:fldCharType="begin"/>
        </w:r>
        <w:r>
          <w:rPr>
            <w:noProof/>
            <w:webHidden/>
          </w:rPr>
          <w:instrText xml:space="preserve"> PAGEREF _Toc194307152 \h </w:instrText>
        </w:r>
        <w:r>
          <w:rPr>
            <w:noProof/>
            <w:webHidden/>
          </w:rPr>
        </w:r>
        <w:r>
          <w:rPr>
            <w:noProof/>
            <w:webHidden/>
          </w:rPr>
          <w:fldChar w:fldCharType="separate"/>
        </w:r>
        <w:r>
          <w:rPr>
            <w:noProof/>
            <w:webHidden/>
          </w:rPr>
          <w:t>8</w:t>
        </w:r>
        <w:r>
          <w:rPr>
            <w:noProof/>
            <w:webHidden/>
          </w:rPr>
          <w:fldChar w:fldCharType="end"/>
        </w:r>
      </w:hyperlink>
    </w:p>
    <w:p w14:paraId="6CFA260C" w14:textId="78BAADD9" w:rsidR="00584BAC" w:rsidRDefault="00584BAC">
      <w:pPr>
        <w:pStyle w:val="Sisluet3"/>
        <w:tabs>
          <w:tab w:val="right" w:leader="dot" w:pos="9628"/>
        </w:tabs>
        <w:rPr>
          <w:rFonts w:eastAsiaTheme="minorEastAsia"/>
          <w:noProof/>
          <w:sz w:val="24"/>
          <w:szCs w:val="24"/>
          <w:lang w:eastAsia="fi-FI"/>
        </w:rPr>
      </w:pPr>
      <w:hyperlink w:anchor="_Toc194307153" w:history="1">
        <w:r w:rsidRPr="006F26CF">
          <w:rPr>
            <w:rStyle w:val="Hyperlinkki"/>
            <w:noProof/>
          </w:rPr>
          <w:t>Ravitsemus</w:t>
        </w:r>
        <w:r>
          <w:rPr>
            <w:noProof/>
            <w:webHidden/>
          </w:rPr>
          <w:tab/>
        </w:r>
        <w:r>
          <w:rPr>
            <w:noProof/>
            <w:webHidden/>
          </w:rPr>
          <w:fldChar w:fldCharType="begin"/>
        </w:r>
        <w:r>
          <w:rPr>
            <w:noProof/>
            <w:webHidden/>
          </w:rPr>
          <w:instrText xml:space="preserve"> PAGEREF _Toc194307153 \h </w:instrText>
        </w:r>
        <w:r>
          <w:rPr>
            <w:noProof/>
            <w:webHidden/>
          </w:rPr>
        </w:r>
        <w:r>
          <w:rPr>
            <w:noProof/>
            <w:webHidden/>
          </w:rPr>
          <w:fldChar w:fldCharType="separate"/>
        </w:r>
        <w:r>
          <w:rPr>
            <w:noProof/>
            <w:webHidden/>
          </w:rPr>
          <w:t>8</w:t>
        </w:r>
        <w:r>
          <w:rPr>
            <w:noProof/>
            <w:webHidden/>
          </w:rPr>
          <w:fldChar w:fldCharType="end"/>
        </w:r>
      </w:hyperlink>
    </w:p>
    <w:p w14:paraId="53928DAC" w14:textId="70BF4ED9" w:rsidR="00584BAC" w:rsidRDefault="00584BAC">
      <w:pPr>
        <w:pStyle w:val="Sisluet3"/>
        <w:tabs>
          <w:tab w:val="right" w:leader="dot" w:pos="9628"/>
        </w:tabs>
        <w:rPr>
          <w:rFonts w:eastAsiaTheme="minorEastAsia"/>
          <w:noProof/>
          <w:sz w:val="24"/>
          <w:szCs w:val="24"/>
          <w:lang w:eastAsia="fi-FI"/>
        </w:rPr>
      </w:pPr>
      <w:hyperlink w:anchor="_Toc194307154" w:history="1">
        <w:r w:rsidRPr="006F26CF">
          <w:rPr>
            <w:rStyle w:val="Hyperlinkki"/>
            <w:noProof/>
          </w:rPr>
          <w:t>Lääkitys, terveydenhoidon laitteet ja tarvikkeet</w:t>
        </w:r>
        <w:r>
          <w:rPr>
            <w:noProof/>
            <w:webHidden/>
          </w:rPr>
          <w:tab/>
        </w:r>
        <w:r>
          <w:rPr>
            <w:noProof/>
            <w:webHidden/>
          </w:rPr>
          <w:fldChar w:fldCharType="begin"/>
        </w:r>
        <w:r>
          <w:rPr>
            <w:noProof/>
            <w:webHidden/>
          </w:rPr>
          <w:instrText xml:space="preserve"> PAGEREF _Toc194307154 \h </w:instrText>
        </w:r>
        <w:r>
          <w:rPr>
            <w:noProof/>
            <w:webHidden/>
          </w:rPr>
        </w:r>
        <w:r>
          <w:rPr>
            <w:noProof/>
            <w:webHidden/>
          </w:rPr>
          <w:fldChar w:fldCharType="separate"/>
        </w:r>
        <w:r>
          <w:rPr>
            <w:noProof/>
            <w:webHidden/>
          </w:rPr>
          <w:t>9</w:t>
        </w:r>
        <w:r>
          <w:rPr>
            <w:noProof/>
            <w:webHidden/>
          </w:rPr>
          <w:fldChar w:fldCharType="end"/>
        </w:r>
      </w:hyperlink>
    </w:p>
    <w:p w14:paraId="3851EE4E" w14:textId="4139DFB9" w:rsidR="00584BAC" w:rsidRDefault="00584BAC">
      <w:pPr>
        <w:pStyle w:val="Sisluet3"/>
        <w:tabs>
          <w:tab w:val="right" w:leader="dot" w:pos="9628"/>
        </w:tabs>
        <w:rPr>
          <w:rFonts w:eastAsiaTheme="minorEastAsia"/>
          <w:noProof/>
          <w:sz w:val="24"/>
          <w:szCs w:val="24"/>
          <w:lang w:eastAsia="fi-FI"/>
        </w:rPr>
      </w:pPr>
      <w:hyperlink w:anchor="_Toc194307155" w:history="1">
        <w:r w:rsidRPr="006F26CF">
          <w:rPr>
            <w:rStyle w:val="Hyperlinkki"/>
            <w:noProof/>
          </w:rPr>
          <w:t>Teknologiset ratkaisut</w:t>
        </w:r>
        <w:r>
          <w:rPr>
            <w:noProof/>
            <w:webHidden/>
          </w:rPr>
          <w:tab/>
        </w:r>
        <w:r>
          <w:rPr>
            <w:noProof/>
            <w:webHidden/>
          </w:rPr>
          <w:fldChar w:fldCharType="begin"/>
        </w:r>
        <w:r>
          <w:rPr>
            <w:noProof/>
            <w:webHidden/>
          </w:rPr>
          <w:instrText xml:space="preserve"> PAGEREF _Toc194307155 \h </w:instrText>
        </w:r>
        <w:r>
          <w:rPr>
            <w:noProof/>
            <w:webHidden/>
          </w:rPr>
        </w:r>
        <w:r>
          <w:rPr>
            <w:noProof/>
            <w:webHidden/>
          </w:rPr>
          <w:fldChar w:fldCharType="separate"/>
        </w:r>
        <w:r>
          <w:rPr>
            <w:noProof/>
            <w:webHidden/>
          </w:rPr>
          <w:t>9</w:t>
        </w:r>
        <w:r>
          <w:rPr>
            <w:noProof/>
            <w:webHidden/>
          </w:rPr>
          <w:fldChar w:fldCharType="end"/>
        </w:r>
      </w:hyperlink>
    </w:p>
    <w:p w14:paraId="3A2FF29D" w14:textId="0437864F" w:rsidR="00584BAC" w:rsidRDefault="00584BAC">
      <w:pPr>
        <w:pStyle w:val="Sisluet3"/>
        <w:tabs>
          <w:tab w:val="right" w:leader="dot" w:pos="9628"/>
        </w:tabs>
        <w:rPr>
          <w:rFonts w:eastAsiaTheme="minorEastAsia"/>
          <w:noProof/>
          <w:sz w:val="24"/>
          <w:szCs w:val="24"/>
          <w:lang w:eastAsia="fi-FI"/>
        </w:rPr>
      </w:pPr>
      <w:hyperlink w:anchor="_Toc194307156" w:history="1">
        <w:r w:rsidRPr="006F26CF">
          <w:rPr>
            <w:rStyle w:val="Hyperlinkki"/>
            <w:noProof/>
          </w:rPr>
          <w:t>Nuoren vointi ja sen seuranta</w:t>
        </w:r>
        <w:r>
          <w:rPr>
            <w:noProof/>
            <w:webHidden/>
          </w:rPr>
          <w:tab/>
        </w:r>
        <w:r>
          <w:rPr>
            <w:noProof/>
            <w:webHidden/>
          </w:rPr>
          <w:fldChar w:fldCharType="begin"/>
        </w:r>
        <w:r>
          <w:rPr>
            <w:noProof/>
            <w:webHidden/>
          </w:rPr>
          <w:instrText xml:space="preserve"> PAGEREF _Toc194307156 \h </w:instrText>
        </w:r>
        <w:r>
          <w:rPr>
            <w:noProof/>
            <w:webHidden/>
          </w:rPr>
        </w:r>
        <w:r>
          <w:rPr>
            <w:noProof/>
            <w:webHidden/>
          </w:rPr>
          <w:fldChar w:fldCharType="separate"/>
        </w:r>
        <w:r>
          <w:rPr>
            <w:noProof/>
            <w:webHidden/>
          </w:rPr>
          <w:t>9</w:t>
        </w:r>
        <w:r>
          <w:rPr>
            <w:noProof/>
            <w:webHidden/>
          </w:rPr>
          <w:fldChar w:fldCharType="end"/>
        </w:r>
      </w:hyperlink>
    </w:p>
    <w:p w14:paraId="5C7B476D" w14:textId="49CDDA3C" w:rsidR="00584BAC" w:rsidRDefault="00584BAC">
      <w:pPr>
        <w:pStyle w:val="Sisluet3"/>
        <w:tabs>
          <w:tab w:val="right" w:leader="dot" w:pos="9628"/>
        </w:tabs>
        <w:rPr>
          <w:rFonts w:eastAsiaTheme="minorEastAsia"/>
          <w:noProof/>
          <w:sz w:val="24"/>
          <w:szCs w:val="24"/>
          <w:lang w:eastAsia="fi-FI"/>
        </w:rPr>
      </w:pPr>
      <w:hyperlink w:anchor="_Toc194307157" w:history="1">
        <w:r w:rsidRPr="006F26CF">
          <w:rPr>
            <w:rStyle w:val="Hyperlinkki"/>
            <w:noProof/>
          </w:rPr>
          <w:t>Kiinteistöt</w:t>
        </w:r>
        <w:r>
          <w:rPr>
            <w:noProof/>
            <w:webHidden/>
          </w:rPr>
          <w:tab/>
        </w:r>
        <w:r>
          <w:rPr>
            <w:noProof/>
            <w:webHidden/>
          </w:rPr>
          <w:fldChar w:fldCharType="begin"/>
        </w:r>
        <w:r>
          <w:rPr>
            <w:noProof/>
            <w:webHidden/>
          </w:rPr>
          <w:instrText xml:space="preserve"> PAGEREF _Toc194307157 \h </w:instrText>
        </w:r>
        <w:r>
          <w:rPr>
            <w:noProof/>
            <w:webHidden/>
          </w:rPr>
        </w:r>
        <w:r>
          <w:rPr>
            <w:noProof/>
            <w:webHidden/>
          </w:rPr>
          <w:fldChar w:fldCharType="separate"/>
        </w:r>
        <w:r>
          <w:rPr>
            <w:noProof/>
            <w:webHidden/>
          </w:rPr>
          <w:t>9</w:t>
        </w:r>
        <w:r>
          <w:rPr>
            <w:noProof/>
            <w:webHidden/>
          </w:rPr>
          <w:fldChar w:fldCharType="end"/>
        </w:r>
      </w:hyperlink>
    </w:p>
    <w:p w14:paraId="00700B00" w14:textId="720EFD0A" w:rsidR="00584BAC" w:rsidRDefault="00584BAC">
      <w:pPr>
        <w:pStyle w:val="Sisluet3"/>
        <w:tabs>
          <w:tab w:val="right" w:leader="dot" w:pos="9628"/>
        </w:tabs>
        <w:rPr>
          <w:rFonts w:eastAsiaTheme="minorEastAsia"/>
          <w:noProof/>
          <w:sz w:val="24"/>
          <w:szCs w:val="24"/>
          <w:lang w:eastAsia="fi-FI"/>
        </w:rPr>
      </w:pPr>
      <w:hyperlink w:anchor="_Toc194307158" w:history="1">
        <w:r w:rsidRPr="006F26CF">
          <w:rPr>
            <w:rStyle w:val="Hyperlinkki"/>
            <w:noProof/>
          </w:rPr>
          <w:t>Piha-alueet ja ympäristö</w:t>
        </w:r>
        <w:r>
          <w:rPr>
            <w:noProof/>
            <w:webHidden/>
          </w:rPr>
          <w:tab/>
        </w:r>
        <w:r>
          <w:rPr>
            <w:noProof/>
            <w:webHidden/>
          </w:rPr>
          <w:fldChar w:fldCharType="begin"/>
        </w:r>
        <w:r>
          <w:rPr>
            <w:noProof/>
            <w:webHidden/>
          </w:rPr>
          <w:instrText xml:space="preserve"> PAGEREF _Toc194307158 \h </w:instrText>
        </w:r>
        <w:r>
          <w:rPr>
            <w:noProof/>
            <w:webHidden/>
          </w:rPr>
        </w:r>
        <w:r>
          <w:rPr>
            <w:noProof/>
            <w:webHidden/>
          </w:rPr>
          <w:fldChar w:fldCharType="separate"/>
        </w:r>
        <w:r>
          <w:rPr>
            <w:noProof/>
            <w:webHidden/>
          </w:rPr>
          <w:t>10</w:t>
        </w:r>
        <w:r>
          <w:rPr>
            <w:noProof/>
            <w:webHidden/>
          </w:rPr>
          <w:fldChar w:fldCharType="end"/>
        </w:r>
      </w:hyperlink>
    </w:p>
    <w:p w14:paraId="6562AFC7" w14:textId="14FC163B" w:rsidR="00584BAC" w:rsidRDefault="00584BAC">
      <w:pPr>
        <w:pStyle w:val="Sisluet3"/>
        <w:tabs>
          <w:tab w:val="right" w:leader="dot" w:pos="9628"/>
        </w:tabs>
        <w:rPr>
          <w:rFonts w:eastAsiaTheme="minorEastAsia"/>
          <w:noProof/>
          <w:sz w:val="24"/>
          <w:szCs w:val="24"/>
          <w:lang w:eastAsia="fi-FI"/>
        </w:rPr>
      </w:pPr>
      <w:hyperlink w:anchor="_Toc194307159" w:history="1">
        <w:r w:rsidRPr="006F26CF">
          <w:rPr>
            <w:rStyle w:val="Hyperlinkki"/>
            <w:noProof/>
          </w:rPr>
          <w:t>Palo- ja pelastautuminen</w:t>
        </w:r>
        <w:r>
          <w:rPr>
            <w:noProof/>
            <w:webHidden/>
          </w:rPr>
          <w:tab/>
        </w:r>
        <w:r>
          <w:rPr>
            <w:noProof/>
            <w:webHidden/>
          </w:rPr>
          <w:fldChar w:fldCharType="begin"/>
        </w:r>
        <w:r>
          <w:rPr>
            <w:noProof/>
            <w:webHidden/>
          </w:rPr>
          <w:instrText xml:space="preserve"> PAGEREF _Toc194307159 \h </w:instrText>
        </w:r>
        <w:r>
          <w:rPr>
            <w:noProof/>
            <w:webHidden/>
          </w:rPr>
        </w:r>
        <w:r>
          <w:rPr>
            <w:noProof/>
            <w:webHidden/>
          </w:rPr>
          <w:fldChar w:fldCharType="separate"/>
        </w:r>
        <w:r>
          <w:rPr>
            <w:noProof/>
            <w:webHidden/>
          </w:rPr>
          <w:t>10</w:t>
        </w:r>
        <w:r>
          <w:rPr>
            <w:noProof/>
            <w:webHidden/>
          </w:rPr>
          <w:fldChar w:fldCharType="end"/>
        </w:r>
      </w:hyperlink>
    </w:p>
    <w:p w14:paraId="15FE48A7" w14:textId="280EF033" w:rsidR="00584BAC" w:rsidRDefault="00584BAC">
      <w:pPr>
        <w:pStyle w:val="Sisluet3"/>
        <w:tabs>
          <w:tab w:val="right" w:leader="dot" w:pos="9628"/>
        </w:tabs>
        <w:rPr>
          <w:rFonts w:eastAsiaTheme="minorEastAsia"/>
          <w:noProof/>
          <w:sz w:val="24"/>
          <w:szCs w:val="24"/>
          <w:lang w:eastAsia="fi-FI"/>
        </w:rPr>
      </w:pPr>
      <w:hyperlink w:anchor="_Toc194307160" w:history="1">
        <w:r w:rsidRPr="006F26CF">
          <w:rPr>
            <w:rStyle w:val="Hyperlinkki"/>
            <w:noProof/>
          </w:rPr>
          <w:t>Varautuminen häiriötilanteisiin ja poikkeusoloihin</w:t>
        </w:r>
        <w:r>
          <w:rPr>
            <w:noProof/>
            <w:webHidden/>
          </w:rPr>
          <w:tab/>
        </w:r>
        <w:r>
          <w:rPr>
            <w:noProof/>
            <w:webHidden/>
          </w:rPr>
          <w:fldChar w:fldCharType="begin"/>
        </w:r>
        <w:r>
          <w:rPr>
            <w:noProof/>
            <w:webHidden/>
          </w:rPr>
          <w:instrText xml:space="preserve"> PAGEREF _Toc194307160 \h </w:instrText>
        </w:r>
        <w:r>
          <w:rPr>
            <w:noProof/>
            <w:webHidden/>
          </w:rPr>
        </w:r>
        <w:r>
          <w:rPr>
            <w:noProof/>
            <w:webHidden/>
          </w:rPr>
          <w:fldChar w:fldCharType="separate"/>
        </w:r>
        <w:r>
          <w:rPr>
            <w:noProof/>
            <w:webHidden/>
          </w:rPr>
          <w:t>10</w:t>
        </w:r>
        <w:r>
          <w:rPr>
            <w:noProof/>
            <w:webHidden/>
          </w:rPr>
          <w:fldChar w:fldCharType="end"/>
        </w:r>
      </w:hyperlink>
    </w:p>
    <w:p w14:paraId="5735E810" w14:textId="1EE48A7E" w:rsidR="00584BAC" w:rsidRDefault="00584BAC">
      <w:pPr>
        <w:pStyle w:val="Sisluet1"/>
        <w:tabs>
          <w:tab w:val="right" w:leader="dot" w:pos="9628"/>
        </w:tabs>
        <w:rPr>
          <w:rFonts w:eastAsiaTheme="minorEastAsia"/>
          <w:noProof/>
          <w:sz w:val="24"/>
          <w:szCs w:val="24"/>
          <w:lang w:eastAsia="fi-FI"/>
        </w:rPr>
      </w:pPr>
      <w:hyperlink w:anchor="_Toc194307161" w:history="1">
        <w:r w:rsidRPr="006F26CF">
          <w:rPr>
            <w:rStyle w:val="Hyperlinkki"/>
            <w:rFonts w:asciiTheme="majorHAnsi" w:eastAsiaTheme="majorEastAsia" w:hAnsiTheme="majorHAnsi" w:cstheme="majorBidi"/>
            <w:noProof/>
          </w:rPr>
          <w:t>ASIAKASSUUNNITELMA SEKÄ HOITO-JA KASVATUSSUUNNITELMA</w:t>
        </w:r>
        <w:r>
          <w:rPr>
            <w:noProof/>
            <w:webHidden/>
          </w:rPr>
          <w:tab/>
        </w:r>
        <w:r>
          <w:rPr>
            <w:noProof/>
            <w:webHidden/>
          </w:rPr>
          <w:fldChar w:fldCharType="begin"/>
        </w:r>
        <w:r>
          <w:rPr>
            <w:noProof/>
            <w:webHidden/>
          </w:rPr>
          <w:instrText xml:space="preserve"> PAGEREF _Toc194307161 \h </w:instrText>
        </w:r>
        <w:r>
          <w:rPr>
            <w:noProof/>
            <w:webHidden/>
          </w:rPr>
        </w:r>
        <w:r>
          <w:rPr>
            <w:noProof/>
            <w:webHidden/>
          </w:rPr>
          <w:fldChar w:fldCharType="separate"/>
        </w:r>
        <w:r>
          <w:rPr>
            <w:noProof/>
            <w:webHidden/>
          </w:rPr>
          <w:t>12</w:t>
        </w:r>
        <w:r>
          <w:rPr>
            <w:noProof/>
            <w:webHidden/>
          </w:rPr>
          <w:fldChar w:fldCharType="end"/>
        </w:r>
      </w:hyperlink>
    </w:p>
    <w:p w14:paraId="4A148CE5" w14:textId="7E8E6086" w:rsidR="00584BAC" w:rsidRDefault="00584BAC">
      <w:pPr>
        <w:pStyle w:val="Sisluet1"/>
        <w:tabs>
          <w:tab w:val="right" w:leader="dot" w:pos="9628"/>
        </w:tabs>
        <w:rPr>
          <w:rFonts w:eastAsiaTheme="minorEastAsia"/>
          <w:noProof/>
          <w:sz w:val="24"/>
          <w:szCs w:val="24"/>
          <w:lang w:eastAsia="fi-FI"/>
        </w:rPr>
      </w:pPr>
      <w:hyperlink w:anchor="_Toc194307162" w:history="1">
        <w:r w:rsidRPr="006F26CF">
          <w:rPr>
            <w:rStyle w:val="Hyperlinkki"/>
            <w:noProof/>
          </w:rPr>
          <w:t>OMAOHJAAJA</w:t>
        </w:r>
        <w:r>
          <w:rPr>
            <w:noProof/>
            <w:webHidden/>
          </w:rPr>
          <w:tab/>
        </w:r>
        <w:r>
          <w:rPr>
            <w:noProof/>
            <w:webHidden/>
          </w:rPr>
          <w:fldChar w:fldCharType="begin"/>
        </w:r>
        <w:r>
          <w:rPr>
            <w:noProof/>
            <w:webHidden/>
          </w:rPr>
          <w:instrText xml:space="preserve"> PAGEREF _Toc194307162 \h </w:instrText>
        </w:r>
        <w:r>
          <w:rPr>
            <w:noProof/>
            <w:webHidden/>
          </w:rPr>
        </w:r>
        <w:r>
          <w:rPr>
            <w:noProof/>
            <w:webHidden/>
          </w:rPr>
          <w:fldChar w:fldCharType="separate"/>
        </w:r>
        <w:r>
          <w:rPr>
            <w:noProof/>
            <w:webHidden/>
          </w:rPr>
          <w:t>13</w:t>
        </w:r>
        <w:r>
          <w:rPr>
            <w:noProof/>
            <w:webHidden/>
          </w:rPr>
          <w:fldChar w:fldCharType="end"/>
        </w:r>
      </w:hyperlink>
    </w:p>
    <w:p w14:paraId="116E1A4A" w14:textId="61DFC667" w:rsidR="00584BAC" w:rsidRDefault="00584BAC">
      <w:pPr>
        <w:pStyle w:val="Sisluet1"/>
        <w:tabs>
          <w:tab w:val="right" w:leader="dot" w:pos="9628"/>
        </w:tabs>
        <w:rPr>
          <w:rFonts w:eastAsiaTheme="minorEastAsia"/>
          <w:noProof/>
          <w:sz w:val="24"/>
          <w:szCs w:val="24"/>
          <w:lang w:eastAsia="fi-FI"/>
        </w:rPr>
      </w:pPr>
      <w:hyperlink w:anchor="_Toc194307163" w:history="1">
        <w:r w:rsidRPr="006F26CF">
          <w:rPr>
            <w:rStyle w:val="Hyperlinkki"/>
            <w:noProof/>
          </w:rPr>
          <w:t>PERHETYÖ JA NUOREN VERKOSTOT</w:t>
        </w:r>
        <w:r>
          <w:rPr>
            <w:noProof/>
            <w:webHidden/>
          </w:rPr>
          <w:tab/>
        </w:r>
        <w:r>
          <w:rPr>
            <w:noProof/>
            <w:webHidden/>
          </w:rPr>
          <w:fldChar w:fldCharType="begin"/>
        </w:r>
        <w:r>
          <w:rPr>
            <w:noProof/>
            <w:webHidden/>
          </w:rPr>
          <w:instrText xml:space="preserve"> PAGEREF _Toc194307163 \h </w:instrText>
        </w:r>
        <w:r>
          <w:rPr>
            <w:noProof/>
            <w:webHidden/>
          </w:rPr>
        </w:r>
        <w:r>
          <w:rPr>
            <w:noProof/>
            <w:webHidden/>
          </w:rPr>
          <w:fldChar w:fldCharType="separate"/>
        </w:r>
        <w:r>
          <w:rPr>
            <w:noProof/>
            <w:webHidden/>
          </w:rPr>
          <w:t>13</w:t>
        </w:r>
        <w:r>
          <w:rPr>
            <w:noProof/>
            <w:webHidden/>
          </w:rPr>
          <w:fldChar w:fldCharType="end"/>
        </w:r>
      </w:hyperlink>
    </w:p>
    <w:p w14:paraId="47F34E57" w14:textId="06887FC4" w:rsidR="00584BAC" w:rsidRDefault="00584BAC">
      <w:pPr>
        <w:pStyle w:val="Sisluet1"/>
        <w:tabs>
          <w:tab w:val="right" w:leader="dot" w:pos="9628"/>
        </w:tabs>
        <w:rPr>
          <w:rFonts w:eastAsiaTheme="minorEastAsia"/>
          <w:noProof/>
          <w:sz w:val="24"/>
          <w:szCs w:val="24"/>
          <w:lang w:eastAsia="fi-FI"/>
        </w:rPr>
      </w:pPr>
      <w:hyperlink w:anchor="_Toc194307164" w:history="1">
        <w:r w:rsidRPr="006F26CF">
          <w:rPr>
            <w:rStyle w:val="Hyperlinkki"/>
            <w:noProof/>
          </w:rPr>
          <w:t>KOULUNKÄYNNIN TUKEMINEN</w:t>
        </w:r>
        <w:r>
          <w:rPr>
            <w:noProof/>
            <w:webHidden/>
          </w:rPr>
          <w:tab/>
        </w:r>
        <w:r>
          <w:rPr>
            <w:noProof/>
            <w:webHidden/>
          </w:rPr>
          <w:fldChar w:fldCharType="begin"/>
        </w:r>
        <w:r>
          <w:rPr>
            <w:noProof/>
            <w:webHidden/>
          </w:rPr>
          <w:instrText xml:space="preserve"> PAGEREF _Toc194307164 \h </w:instrText>
        </w:r>
        <w:r>
          <w:rPr>
            <w:noProof/>
            <w:webHidden/>
          </w:rPr>
        </w:r>
        <w:r>
          <w:rPr>
            <w:noProof/>
            <w:webHidden/>
          </w:rPr>
          <w:fldChar w:fldCharType="separate"/>
        </w:r>
        <w:r>
          <w:rPr>
            <w:noProof/>
            <w:webHidden/>
          </w:rPr>
          <w:t>14</w:t>
        </w:r>
        <w:r>
          <w:rPr>
            <w:noProof/>
            <w:webHidden/>
          </w:rPr>
          <w:fldChar w:fldCharType="end"/>
        </w:r>
      </w:hyperlink>
    </w:p>
    <w:p w14:paraId="5C11480E" w14:textId="56B7DBA7" w:rsidR="00584BAC" w:rsidRDefault="00584BAC">
      <w:pPr>
        <w:pStyle w:val="Sisluet1"/>
        <w:tabs>
          <w:tab w:val="right" w:leader="dot" w:pos="9628"/>
        </w:tabs>
        <w:rPr>
          <w:rFonts w:eastAsiaTheme="minorEastAsia"/>
          <w:noProof/>
          <w:sz w:val="24"/>
          <w:szCs w:val="24"/>
          <w:lang w:eastAsia="fi-FI"/>
        </w:rPr>
      </w:pPr>
      <w:hyperlink w:anchor="_Toc194307165" w:history="1">
        <w:r w:rsidRPr="006F26CF">
          <w:rPr>
            <w:rStyle w:val="Hyperlinkki"/>
            <w:noProof/>
          </w:rPr>
          <w:t>HARRASTUKSET JA LIIKUNTA</w:t>
        </w:r>
        <w:r>
          <w:rPr>
            <w:noProof/>
            <w:webHidden/>
          </w:rPr>
          <w:tab/>
        </w:r>
        <w:r>
          <w:rPr>
            <w:noProof/>
            <w:webHidden/>
          </w:rPr>
          <w:fldChar w:fldCharType="begin"/>
        </w:r>
        <w:r>
          <w:rPr>
            <w:noProof/>
            <w:webHidden/>
          </w:rPr>
          <w:instrText xml:space="preserve"> PAGEREF _Toc194307165 \h </w:instrText>
        </w:r>
        <w:r>
          <w:rPr>
            <w:noProof/>
            <w:webHidden/>
          </w:rPr>
        </w:r>
        <w:r>
          <w:rPr>
            <w:noProof/>
            <w:webHidden/>
          </w:rPr>
          <w:fldChar w:fldCharType="separate"/>
        </w:r>
        <w:r>
          <w:rPr>
            <w:noProof/>
            <w:webHidden/>
          </w:rPr>
          <w:t>14</w:t>
        </w:r>
        <w:r>
          <w:rPr>
            <w:noProof/>
            <w:webHidden/>
          </w:rPr>
          <w:fldChar w:fldCharType="end"/>
        </w:r>
      </w:hyperlink>
    </w:p>
    <w:p w14:paraId="1E0622DF" w14:textId="5C53AEAE" w:rsidR="00584BAC" w:rsidRDefault="00584BAC">
      <w:pPr>
        <w:pStyle w:val="Sisluet1"/>
        <w:tabs>
          <w:tab w:val="right" w:leader="dot" w:pos="9628"/>
        </w:tabs>
        <w:rPr>
          <w:rFonts w:eastAsiaTheme="minorEastAsia"/>
          <w:noProof/>
          <w:sz w:val="24"/>
          <w:szCs w:val="24"/>
          <w:lang w:eastAsia="fi-FI"/>
        </w:rPr>
      </w:pPr>
      <w:hyperlink w:anchor="_Toc194307166" w:history="1">
        <w:r w:rsidRPr="006F26CF">
          <w:rPr>
            <w:rStyle w:val="Hyperlinkki"/>
            <w:noProof/>
          </w:rPr>
          <w:t>NUOREN ÄÄNI JA OSALLISUUS</w:t>
        </w:r>
        <w:r>
          <w:rPr>
            <w:noProof/>
            <w:webHidden/>
          </w:rPr>
          <w:tab/>
        </w:r>
        <w:r>
          <w:rPr>
            <w:noProof/>
            <w:webHidden/>
          </w:rPr>
          <w:fldChar w:fldCharType="begin"/>
        </w:r>
        <w:r>
          <w:rPr>
            <w:noProof/>
            <w:webHidden/>
          </w:rPr>
          <w:instrText xml:space="preserve"> PAGEREF _Toc194307166 \h </w:instrText>
        </w:r>
        <w:r>
          <w:rPr>
            <w:noProof/>
            <w:webHidden/>
          </w:rPr>
        </w:r>
        <w:r>
          <w:rPr>
            <w:noProof/>
            <w:webHidden/>
          </w:rPr>
          <w:fldChar w:fldCharType="separate"/>
        </w:r>
        <w:r>
          <w:rPr>
            <w:noProof/>
            <w:webHidden/>
          </w:rPr>
          <w:t>15</w:t>
        </w:r>
        <w:r>
          <w:rPr>
            <w:noProof/>
            <w:webHidden/>
          </w:rPr>
          <w:fldChar w:fldCharType="end"/>
        </w:r>
      </w:hyperlink>
    </w:p>
    <w:p w14:paraId="6C747A0F" w14:textId="2CB193B9" w:rsidR="00584BAC" w:rsidRDefault="00584BAC">
      <w:pPr>
        <w:pStyle w:val="Sisluet1"/>
        <w:tabs>
          <w:tab w:val="right" w:leader="dot" w:pos="9628"/>
        </w:tabs>
        <w:rPr>
          <w:rFonts w:eastAsiaTheme="minorEastAsia"/>
          <w:noProof/>
          <w:sz w:val="24"/>
          <w:szCs w:val="24"/>
          <w:lang w:eastAsia="fi-FI"/>
        </w:rPr>
      </w:pPr>
      <w:hyperlink w:anchor="_Toc194307167" w:history="1">
        <w:r w:rsidRPr="006F26CF">
          <w:rPr>
            <w:rStyle w:val="Hyperlinkki"/>
            <w:noProof/>
          </w:rPr>
          <w:t>RAJOITUSTOIMENPITEISTÄ</w:t>
        </w:r>
        <w:r>
          <w:rPr>
            <w:noProof/>
            <w:webHidden/>
          </w:rPr>
          <w:tab/>
        </w:r>
        <w:r>
          <w:rPr>
            <w:noProof/>
            <w:webHidden/>
          </w:rPr>
          <w:fldChar w:fldCharType="begin"/>
        </w:r>
        <w:r>
          <w:rPr>
            <w:noProof/>
            <w:webHidden/>
          </w:rPr>
          <w:instrText xml:space="preserve"> PAGEREF _Toc194307167 \h </w:instrText>
        </w:r>
        <w:r>
          <w:rPr>
            <w:noProof/>
            <w:webHidden/>
          </w:rPr>
        </w:r>
        <w:r>
          <w:rPr>
            <w:noProof/>
            <w:webHidden/>
          </w:rPr>
          <w:fldChar w:fldCharType="separate"/>
        </w:r>
        <w:r>
          <w:rPr>
            <w:noProof/>
            <w:webHidden/>
          </w:rPr>
          <w:t>15</w:t>
        </w:r>
        <w:r>
          <w:rPr>
            <w:noProof/>
            <w:webHidden/>
          </w:rPr>
          <w:fldChar w:fldCharType="end"/>
        </w:r>
      </w:hyperlink>
    </w:p>
    <w:p w14:paraId="4B7B825E" w14:textId="39AB0A5C" w:rsidR="00584BAC" w:rsidRDefault="00584BAC">
      <w:pPr>
        <w:pStyle w:val="Sisluet2"/>
        <w:tabs>
          <w:tab w:val="right" w:leader="dot" w:pos="9628"/>
        </w:tabs>
        <w:rPr>
          <w:rFonts w:eastAsiaTheme="minorEastAsia"/>
          <w:noProof/>
          <w:sz w:val="24"/>
          <w:szCs w:val="24"/>
          <w:lang w:eastAsia="fi-FI"/>
        </w:rPr>
      </w:pPr>
      <w:hyperlink w:anchor="_Toc194307168" w:history="1">
        <w:r w:rsidRPr="006F26CF">
          <w:rPr>
            <w:rStyle w:val="Hyperlinkki"/>
            <w:noProof/>
          </w:rPr>
          <w:t>YKSIKÖSSÄMME KÄYTETTÄVIÄ RAJOITUSTOIMENPITEITÄ</w:t>
        </w:r>
        <w:r>
          <w:rPr>
            <w:noProof/>
            <w:webHidden/>
          </w:rPr>
          <w:tab/>
        </w:r>
        <w:r>
          <w:rPr>
            <w:noProof/>
            <w:webHidden/>
          </w:rPr>
          <w:fldChar w:fldCharType="begin"/>
        </w:r>
        <w:r>
          <w:rPr>
            <w:noProof/>
            <w:webHidden/>
          </w:rPr>
          <w:instrText xml:space="preserve"> PAGEREF _Toc194307168 \h </w:instrText>
        </w:r>
        <w:r>
          <w:rPr>
            <w:noProof/>
            <w:webHidden/>
          </w:rPr>
        </w:r>
        <w:r>
          <w:rPr>
            <w:noProof/>
            <w:webHidden/>
          </w:rPr>
          <w:fldChar w:fldCharType="separate"/>
        </w:r>
        <w:r>
          <w:rPr>
            <w:noProof/>
            <w:webHidden/>
          </w:rPr>
          <w:t>15</w:t>
        </w:r>
        <w:r>
          <w:rPr>
            <w:noProof/>
            <w:webHidden/>
          </w:rPr>
          <w:fldChar w:fldCharType="end"/>
        </w:r>
      </w:hyperlink>
    </w:p>
    <w:p w14:paraId="5C451FCC" w14:textId="56DCEED1" w:rsidR="00584BAC" w:rsidRDefault="00584BAC">
      <w:pPr>
        <w:pStyle w:val="Sisluet1"/>
        <w:tabs>
          <w:tab w:val="right" w:leader="dot" w:pos="9628"/>
        </w:tabs>
        <w:rPr>
          <w:rFonts w:eastAsiaTheme="minorEastAsia"/>
          <w:noProof/>
          <w:sz w:val="24"/>
          <w:szCs w:val="24"/>
          <w:lang w:eastAsia="fi-FI"/>
        </w:rPr>
      </w:pPr>
      <w:hyperlink w:anchor="_Toc194307169" w:history="1">
        <w:r w:rsidRPr="006F26CF">
          <w:rPr>
            <w:rStyle w:val="Hyperlinkki"/>
            <w:noProof/>
          </w:rPr>
          <w:t>KIRJAAMINEN JA TIETOJEN KÄSITTELEMINEN</w:t>
        </w:r>
        <w:r>
          <w:rPr>
            <w:noProof/>
            <w:webHidden/>
          </w:rPr>
          <w:tab/>
        </w:r>
        <w:r>
          <w:rPr>
            <w:noProof/>
            <w:webHidden/>
          </w:rPr>
          <w:fldChar w:fldCharType="begin"/>
        </w:r>
        <w:r>
          <w:rPr>
            <w:noProof/>
            <w:webHidden/>
          </w:rPr>
          <w:instrText xml:space="preserve"> PAGEREF _Toc194307169 \h </w:instrText>
        </w:r>
        <w:r>
          <w:rPr>
            <w:noProof/>
            <w:webHidden/>
          </w:rPr>
        </w:r>
        <w:r>
          <w:rPr>
            <w:noProof/>
            <w:webHidden/>
          </w:rPr>
          <w:fldChar w:fldCharType="separate"/>
        </w:r>
        <w:r>
          <w:rPr>
            <w:noProof/>
            <w:webHidden/>
          </w:rPr>
          <w:t>16</w:t>
        </w:r>
        <w:r>
          <w:rPr>
            <w:noProof/>
            <w:webHidden/>
          </w:rPr>
          <w:fldChar w:fldCharType="end"/>
        </w:r>
      </w:hyperlink>
    </w:p>
    <w:p w14:paraId="62E1B22B" w14:textId="4A8C6585" w:rsidR="00584BAC" w:rsidRDefault="00584BAC">
      <w:pPr>
        <w:pStyle w:val="Sisluet1"/>
        <w:tabs>
          <w:tab w:val="right" w:leader="dot" w:pos="9628"/>
        </w:tabs>
        <w:rPr>
          <w:rFonts w:eastAsiaTheme="minorEastAsia"/>
          <w:noProof/>
          <w:sz w:val="24"/>
          <w:szCs w:val="24"/>
          <w:lang w:eastAsia="fi-FI"/>
        </w:rPr>
      </w:pPr>
      <w:hyperlink w:anchor="_Toc194307170" w:history="1">
        <w:r w:rsidRPr="006F26CF">
          <w:rPr>
            <w:rStyle w:val="Hyperlinkki"/>
            <w:noProof/>
          </w:rPr>
          <w:t>TIETOTURVA</w:t>
        </w:r>
        <w:r>
          <w:rPr>
            <w:noProof/>
            <w:webHidden/>
          </w:rPr>
          <w:tab/>
        </w:r>
        <w:r>
          <w:rPr>
            <w:noProof/>
            <w:webHidden/>
          </w:rPr>
          <w:fldChar w:fldCharType="begin"/>
        </w:r>
        <w:r>
          <w:rPr>
            <w:noProof/>
            <w:webHidden/>
          </w:rPr>
          <w:instrText xml:space="preserve"> PAGEREF _Toc194307170 \h </w:instrText>
        </w:r>
        <w:r>
          <w:rPr>
            <w:noProof/>
            <w:webHidden/>
          </w:rPr>
        </w:r>
        <w:r>
          <w:rPr>
            <w:noProof/>
            <w:webHidden/>
          </w:rPr>
          <w:fldChar w:fldCharType="separate"/>
        </w:r>
        <w:r>
          <w:rPr>
            <w:noProof/>
            <w:webHidden/>
          </w:rPr>
          <w:t>16</w:t>
        </w:r>
        <w:r>
          <w:rPr>
            <w:noProof/>
            <w:webHidden/>
          </w:rPr>
          <w:fldChar w:fldCharType="end"/>
        </w:r>
      </w:hyperlink>
    </w:p>
    <w:p w14:paraId="077D0C64" w14:textId="4C981252" w:rsidR="00584BAC" w:rsidRDefault="00584BAC">
      <w:pPr>
        <w:pStyle w:val="Sisluet1"/>
        <w:tabs>
          <w:tab w:val="right" w:leader="dot" w:pos="9628"/>
        </w:tabs>
        <w:rPr>
          <w:rFonts w:eastAsiaTheme="minorEastAsia"/>
          <w:noProof/>
          <w:sz w:val="24"/>
          <w:szCs w:val="24"/>
          <w:lang w:eastAsia="fi-FI"/>
        </w:rPr>
      </w:pPr>
      <w:hyperlink w:anchor="_Toc194307171" w:history="1">
        <w:r w:rsidRPr="006F26CF">
          <w:rPr>
            <w:rStyle w:val="Hyperlinkki"/>
            <w:noProof/>
          </w:rPr>
          <w:t>ILMOITUSVELVOLLISUUS</w:t>
        </w:r>
        <w:r>
          <w:rPr>
            <w:noProof/>
            <w:webHidden/>
          </w:rPr>
          <w:tab/>
        </w:r>
        <w:r>
          <w:rPr>
            <w:noProof/>
            <w:webHidden/>
          </w:rPr>
          <w:fldChar w:fldCharType="begin"/>
        </w:r>
        <w:r>
          <w:rPr>
            <w:noProof/>
            <w:webHidden/>
          </w:rPr>
          <w:instrText xml:space="preserve"> PAGEREF _Toc194307171 \h </w:instrText>
        </w:r>
        <w:r>
          <w:rPr>
            <w:noProof/>
            <w:webHidden/>
          </w:rPr>
        </w:r>
        <w:r>
          <w:rPr>
            <w:noProof/>
            <w:webHidden/>
          </w:rPr>
          <w:fldChar w:fldCharType="separate"/>
        </w:r>
        <w:r>
          <w:rPr>
            <w:noProof/>
            <w:webHidden/>
          </w:rPr>
          <w:t>17</w:t>
        </w:r>
        <w:r>
          <w:rPr>
            <w:noProof/>
            <w:webHidden/>
          </w:rPr>
          <w:fldChar w:fldCharType="end"/>
        </w:r>
      </w:hyperlink>
    </w:p>
    <w:p w14:paraId="635119F7" w14:textId="778B6163" w:rsidR="00584BAC" w:rsidRDefault="00584BAC">
      <w:pPr>
        <w:pStyle w:val="Sisluet3"/>
        <w:tabs>
          <w:tab w:val="right" w:leader="dot" w:pos="9628"/>
        </w:tabs>
        <w:rPr>
          <w:rFonts w:eastAsiaTheme="minorEastAsia"/>
          <w:noProof/>
          <w:sz w:val="24"/>
          <w:szCs w:val="24"/>
          <w:lang w:eastAsia="fi-FI"/>
        </w:rPr>
      </w:pPr>
      <w:hyperlink w:anchor="_Toc194307172" w:history="1">
        <w:r w:rsidRPr="006F26CF">
          <w:rPr>
            <w:rStyle w:val="Hyperlinkki"/>
            <w:noProof/>
          </w:rPr>
          <w:t>Muistutuksen vastaanottaja Väinö-Kaarina Kodissa, virka-asema ja yhteystiedot</w:t>
        </w:r>
        <w:r>
          <w:rPr>
            <w:noProof/>
            <w:webHidden/>
          </w:rPr>
          <w:tab/>
        </w:r>
        <w:r>
          <w:rPr>
            <w:noProof/>
            <w:webHidden/>
          </w:rPr>
          <w:fldChar w:fldCharType="begin"/>
        </w:r>
        <w:r>
          <w:rPr>
            <w:noProof/>
            <w:webHidden/>
          </w:rPr>
          <w:instrText xml:space="preserve"> PAGEREF _Toc194307172 \h </w:instrText>
        </w:r>
        <w:r>
          <w:rPr>
            <w:noProof/>
            <w:webHidden/>
          </w:rPr>
        </w:r>
        <w:r>
          <w:rPr>
            <w:noProof/>
            <w:webHidden/>
          </w:rPr>
          <w:fldChar w:fldCharType="separate"/>
        </w:r>
        <w:r>
          <w:rPr>
            <w:noProof/>
            <w:webHidden/>
          </w:rPr>
          <w:t>17</w:t>
        </w:r>
        <w:r>
          <w:rPr>
            <w:noProof/>
            <w:webHidden/>
          </w:rPr>
          <w:fldChar w:fldCharType="end"/>
        </w:r>
      </w:hyperlink>
    </w:p>
    <w:p w14:paraId="395DF711" w14:textId="0284158F" w:rsidR="00584BAC" w:rsidRDefault="00584BAC">
      <w:pPr>
        <w:pStyle w:val="Sisluet3"/>
        <w:tabs>
          <w:tab w:val="right" w:leader="dot" w:pos="9628"/>
        </w:tabs>
        <w:rPr>
          <w:rFonts w:eastAsiaTheme="minorEastAsia"/>
          <w:noProof/>
          <w:sz w:val="24"/>
          <w:szCs w:val="24"/>
          <w:lang w:eastAsia="fi-FI"/>
        </w:rPr>
      </w:pPr>
      <w:hyperlink w:anchor="_Toc194307173" w:history="1">
        <w:r w:rsidRPr="006F26CF">
          <w:rPr>
            <w:rStyle w:val="Hyperlinkki"/>
            <w:noProof/>
          </w:rPr>
          <w:t>Valitusta, kantelua tai epäkohtailmoituksen tekoa varten hyvinvointialueen yhteystiedot ovat:</w:t>
        </w:r>
        <w:r>
          <w:rPr>
            <w:noProof/>
            <w:webHidden/>
          </w:rPr>
          <w:tab/>
        </w:r>
        <w:r>
          <w:rPr>
            <w:noProof/>
            <w:webHidden/>
          </w:rPr>
          <w:fldChar w:fldCharType="begin"/>
        </w:r>
        <w:r>
          <w:rPr>
            <w:noProof/>
            <w:webHidden/>
          </w:rPr>
          <w:instrText xml:space="preserve"> PAGEREF _Toc194307173 \h </w:instrText>
        </w:r>
        <w:r>
          <w:rPr>
            <w:noProof/>
            <w:webHidden/>
          </w:rPr>
        </w:r>
        <w:r>
          <w:rPr>
            <w:noProof/>
            <w:webHidden/>
          </w:rPr>
          <w:fldChar w:fldCharType="separate"/>
        </w:r>
        <w:r>
          <w:rPr>
            <w:noProof/>
            <w:webHidden/>
          </w:rPr>
          <w:t>17</w:t>
        </w:r>
        <w:r>
          <w:rPr>
            <w:noProof/>
            <w:webHidden/>
          </w:rPr>
          <w:fldChar w:fldCharType="end"/>
        </w:r>
      </w:hyperlink>
    </w:p>
    <w:p w14:paraId="64DC14F3" w14:textId="4E81EE64" w:rsidR="00584BAC" w:rsidRDefault="00584BAC">
      <w:pPr>
        <w:pStyle w:val="Sisluet3"/>
        <w:tabs>
          <w:tab w:val="right" w:leader="dot" w:pos="9628"/>
        </w:tabs>
        <w:rPr>
          <w:rFonts w:eastAsiaTheme="minorEastAsia"/>
          <w:noProof/>
          <w:sz w:val="24"/>
          <w:szCs w:val="24"/>
          <w:lang w:eastAsia="fi-FI"/>
        </w:rPr>
      </w:pPr>
      <w:hyperlink w:anchor="_Toc194307174" w:history="1">
        <w:r w:rsidRPr="006F26CF">
          <w:rPr>
            <w:rStyle w:val="Hyperlinkki"/>
            <w:noProof/>
          </w:rPr>
          <w:t>Sosiaaliasiamiehen yhteystiedot sekä tiedot hänen tarjoamistaan palveluista</w:t>
        </w:r>
        <w:r>
          <w:rPr>
            <w:noProof/>
            <w:webHidden/>
          </w:rPr>
          <w:tab/>
        </w:r>
        <w:r>
          <w:rPr>
            <w:noProof/>
            <w:webHidden/>
          </w:rPr>
          <w:fldChar w:fldCharType="begin"/>
        </w:r>
        <w:r>
          <w:rPr>
            <w:noProof/>
            <w:webHidden/>
          </w:rPr>
          <w:instrText xml:space="preserve"> PAGEREF _Toc194307174 \h </w:instrText>
        </w:r>
        <w:r>
          <w:rPr>
            <w:noProof/>
            <w:webHidden/>
          </w:rPr>
        </w:r>
        <w:r>
          <w:rPr>
            <w:noProof/>
            <w:webHidden/>
          </w:rPr>
          <w:fldChar w:fldCharType="separate"/>
        </w:r>
        <w:r>
          <w:rPr>
            <w:noProof/>
            <w:webHidden/>
          </w:rPr>
          <w:t>17</w:t>
        </w:r>
        <w:r>
          <w:rPr>
            <w:noProof/>
            <w:webHidden/>
          </w:rPr>
          <w:fldChar w:fldCharType="end"/>
        </w:r>
      </w:hyperlink>
    </w:p>
    <w:p w14:paraId="6A1C9CF2" w14:textId="7D8E5181" w:rsidR="00584BAC" w:rsidRDefault="00584BAC">
      <w:pPr>
        <w:pStyle w:val="Sisluet3"/>
        <w:tabs>
          <w:tab w:val="right" w:leader="dot" w:pos="9628"/>
        </w:tabs>
        <w:rPr>
          <w:rFonts w:eastAsiaTheme="minorEastAsia"/>
          <w:noProof/>
          <w:sz w:val="24"/>
          <w:szCs w:val="24"/>
          <w:lang w:eastAsia="fi-FI"/>
        </w:rPr>
      </w:pPr>
      <w:hyperlink w:anchor="_Toc194307175" w:history="1">
        <w:r w:rsidRPr="006F26CF">
          <w:rPr>
            <w:rStyle w:val="Hyperlinkki"/>
            <w:noProof/>
          </w:rPr>
          <w:t>Kuluttajaneuvonnan yhteystiedot sekä tiedot sitä kautta saatavista palveluista</w:t>
        </w:r>
        <w:r>
          <w:rPr>
            <w:noProof/>
            <w:webHidden/>
          </w:rPr>
          <w:tab/>
        </w:r>
        <w:r>
          <w:rPr>
            <w:noProof/>
            <w:webHidden/>
          </w:rPr>
          <w:fldChar w:fldCharType="begin"/>
        </w:r>
        <w:r>
          <w:rPr>
            <w:noProof/>
            <w:webHidden/>
          </w:rPr>
          <w:instrText xml:space="preserve"> PAGEREF _Toc194307175 \h </w:instrText>
        </w:r>
        <w:r>
          <w:rPr>
            <w:noProof/>
            <w:webHidden/>
          </w:rPr>
        </w:r>
        <w:r>
          <w:rPr>
            <w:noProof/>
            <w:webHidden/>
          </w:rPr>
          <w:fldChar w:fldCharType="separate"/>
        </w:r>
        <w:r>
          <w:rPr>
            <w:noProof/>
            <w:webHidden/>
          </w:rPr>
          <w:t>17</w:t>
        </w:r>
        <w:r>
          <w:rPr>
            <w:noProof/>
            <w:webHidden/>
          </w:rPr>
          <w:fldChar w:fldCharType="end"/>
        </w:r>
      </w:hyperlink>
    </w:p>
    <w:p w14:paraId="66BDD49E" w14:textId="68F03B8C" w:rsidR="00584BAC" w:rsidRDefault="00584BAC">
      <w:pPr>
        <w:pStyle w:val="Sisluet1"/>
        <w:tabs>
          <w:tab w:val="right" w:leader="dot" w:pos="9628"/>
        </w:tabs>
        <w:rPr>
          <w:rFonts w:eastAsiaTheme="minorEastAsia"/>
          <w:noProof/>
          <w:sz w:val="24"/>
          <w:szCs w:val="24"/>
          <w:lang w:eastAsia="fi-FI"/>
        </w:rPr>
      </w:pPr>
      <w:hyperlink w:anchor="_Toc194307176" w:history="1">
        <w:r w:rsidRPr="006F26CF">
          <w:rPr>
            <w:rStyle w:val="Hyperlinkki"/>
            <w:noProof/>
          </w:rPr>
          <w:t>LAADUN KEHITTÄMINEN</w:t>
        </w:r>
        <w:r>
          <w:rPr>
            <w:noProof/>
            <w:webHidden/>
          </w:rPr>
          <w:tab/>
        </w:r>
        <w:r>
          <w:rPr>
            <w:noProof/>
            <w:webHidden/>
          </w:rPr>
          <w:fldChar w:fldCharType="begin"/>
        </w:r>
        <w:r>
          <w:rPr>
            <w:noProof/>
            <w:webHidden/>
          </w:rPr>
          <w:instrText xml:space="preserve"> PAGEREF _Toc194307176 \h </w:instrText>
        </w:r>
        <w:r>
          <w:rPr>
            <w:noProof/>
            <w:webHidden/>
          </w:rPr>
        </w:r>
        <w:r>
          <w:rPr>
            <w:noProof/>
            <w:webHidden/>
          </w:rPr>
          <w:fldChar w:fldCharType="separate"/>
        </w:r>
        <w:r>
          <w:rPr>
            <w:noProof/>
            <w:webHidden/>
          </w:rPr>
          <w:t>18</w:t>
        </w:r>
        <w:r>
          <w:rPr>
            <w:noProof/>
            <w:webHidden/>
          </w:rPr>
          <w:fldChar w:fldCharType="end"/>
        </w:r>
      </w:hyperlink>
    </w:p>
    <w:p w14:paraId="1B929009" w14:textId="7BD45205" w:rsidR="00584BAC" w:rsidRDefault="00584BAC">
      <w:pPr>
        <w:pStyle w:val="Sisluet1"/>
        <w:tabs>
          <w:tab w:val="right" w:leader="dot" w:pos="9628"/>
        </w:tabs>
        <w:rPr>
          <w:rFonts w:eastAsiaTheme="minorEastAsia"/>
          <w:noProof/>
          <w:sz w:val="24"/>
          <w:szCs w:val="24"/>
          <w:lang w:eastAsia="fi-FI"/>
        </w:rPr>
      </w:pPr>
      <w:hyperlink w:anchor="_Toc194307177" w:history="1">
        <w:r w:rsidRPr="006F26CF">
          <w:rPr>
            <w:rStyle w:val="Hyperlinkki"/>
            <w:noProof/>
          </w:rPr>
          <w:t>YHTEENVETO KEHITTÄMISSUUNNITELMASTA</w:t>
        </w:r>
        <w:r>
          <w:rPr>
            <w:noProof/>
            <w:webHidden/>
          </w:rPr>
          <w:tab/>
        </w:r>
        <w:r>
          <w:rPr>
            <w:noProof/>
            <w:webHidden/>
          </w:rPr>
          <w:fldChar w:fldCharType="begin"/>
        </w:r>
        <w:r>
          <w:rPr>
            <w:noProof/>
            <w:webHidden/>
          </w:rPr>
          <w:instrText xml:space="preserve"> PAGEREF _Toc194307177 \h </w:instrText>
        </w:r>
        <w:r>
          <w:rPr>
            <w:noProof/>
            <w:webHidden/>
          </w:rPr>
        </w:r>
        <w:r>
          <w:rPr>
            <w:noProof/>
            <w:webHidden/>
          </w:rPr>
          <w:fldChar w:fldCharType="separate"/>
        </w:r>
        <w:r>
          <w:rPr>
            <w:noProof/>
            <w:webHidden/>
          </w:rPr>
          <w:t>18</w:t>
        </w:r>
        <w:r>
          <w:rPr>
            <w:noProof/>
            <w:webHidden/>
          </w:rPr>
          <w:fldChar w:fldCharType="end"/>
        </w:r>
      </w:hyperlink>
    </w:p>
    <w:p w14:paraId="28D4D022" w14:textId="60AC6C8E" w:rsidR="009E2D11" w:rsidRDefault="00570A38" w:rsidP="000A6284">
      <w:r w:rsidRPr="009063B6">
        <w:rPr>
          <w:b/>
          <w:bCs/>
          <w:sz w:val="24"/>
          <w:szCs w:val="24"/>
        </w:rPr>
        <w:fldChar w:fldCharType="end"/>
      </w:r>
    </w:p>
    <w:p w14:paraId="07393674" w14:textId="0EC5935E" w:rsidR="00EF73FB" w:rsidRDefault="0023776F" w:rsidP="0023776F">
      <w:pPr>
        <w:pStyle w:val="Otsikko1"/>
      </w:pPr>
      <w:bookmarkStart w:id="0" w:name="_Toc194307145"/>
      <w:r>
        <w:lastRenderedPageBreak/>
        <w:t>P</w:t>
      </w:r>
      <w:r w:rsidR="00F25A58">
        <w:t>ALVELUNTUOTTAJAN JA YKSIKÖN PERUSTIEDOT</w:t>
      </w:r>
      <w:bookmarkEnd w:id="0"/>
    </w:p>
    <w:p w14:paraId="0E535623" w14:textId="77777777" w:rsidR="0023776F" w:rsidRPr="0023776F" w:rsidRDefault="0023776F" w:rsidP="0023776F">
      <w:pPr>
        <w:pStyle w:val="Luettelokappale"/>
        <w:ind w:left="960"/>
      </w:pPr>
    </w:p>
    <w:p w14:paraId="38EAC17B" w14:textId="77777777" w:rsidR="00EF73FB" w:rsidRPr="008E67D3" w:rsidRDefault="00EF73FB" w:rsidP="0023776F">
      <w:pPr>
        <w:spacing w:after="0"/>
        <w:rPr>
          <w:b/>
          <w:bCs/>
        </w:rPr>
      </w:pPr>
      <w:r w:rsidRPr="008E67D3">
        <w:rPr>
          <w:b/>
          <w:bCs/>
        </w:rPr>
        <w:t xml:space="preserve">Väinö-Kaarina Koti Oy </w:t>
      </w:r>
    </w:p>
    <w:p w14:paraId="210D4E26" w14:textId="77777777" w:rsidR="00EF73FB" w:rsidRPr="008E67D3" w:rsidRDefault="00EF73FB" w:rsidP="0023776F">
      <w:pPr>
        <w:spacing w:after="0"/>
        <w:rPr>
          <w:b/>
          <w:bCs/>
        </w:rPr>
      </w:pPr>
      <w:r w:rsidRPr="008E67D3">
        <w:rPr>
          <w:b/>
          <w:bCs/>
        </w:rPr>
        <w:t>Y-tunnus 1598197-2</w:t>
      </w:r>
    </w:p>
    <w:p w14:paraId="167BBFB4" w14:textId="77777777" w:rsidR="00EF73FB" w:rsidRPr="008E67D3" w:rsidRDefault="00EF73FB" w:rsidP="0023776F">
      <w:pPr>
        <w:spacing w:after="0"/>
        <w:rPr>
          <w:b/>
          <w:bCs/>
        </w:rPr>
      </w:pPr>
    </w:p>
    <w:p w14:paraId="24762333" w14:textId="77777777" w:rsidR="00EF73FB" w:rsidRPr="008E67D3" w:rsidRDefault="00EF73FB" w:rsidP="0023776F">
      <w:pPr>
        <w:spacing w:after="0"/>
        <w:rPr>
          <w:b/>
          <w:bCs/>
        </w:rPr>
      </w:pPr>
      <w:r w:rsidRPr="008E67D3">
        <w:rPr>
          <w:b/>
          <w:bCs/>
        </w:rPr>
        <w:t xml:space="preserve">Hyvinvointialue </w:t>
      </w:r>
    </w:p>
    <w:p w14:paraId="633127F4" w14:textId="77777777" w:rsidR="00EF73FB" w:rsidRDefault="00EF73FB" w:rsidP="0023776F">
      <w:pPr>
        <w:spacing w:after="0"/>
      </w:pPr>
      <w:proofErr w:type="spellStart"/>
      <w:r>
        <w:t>KeuSote</w:t>
      </w:r>
      <w:proofErr w:type="spellEnd"/>
      <w:r>
        <w:t>, Tuusula</w:t>
      </w:r>
    </w:p>
    <w:p w14:paraId="6FD69FF8" w14:textId="77777777" w:rsidR="00EF73FB" w:rsidRDefault="00EF73FB" w:rsidP="0023776F">
      <w:pPr>
        <w:spacing w:after="0"/>
      </w:pPr>
    </w:p>
    <w:p w14:paraId="17C3CF41" w14:textId="77777777" w:rsidR="00EF73FB" w:rsidRPr="008E67D3" w:rsidRDefault="00EF73FB" w:rsidP="0023776F">
      <w:pPr>
        <w:spacing w:after="0"/>
        <w:rPr>
          <w:b/>
          <w:bCs/>
        </w:rPr>
      </w:pPr>
      <w:r w:rsidRPr="008E67D3">
        <w:rPr>
          <w:b/>
          <w:bCs/>
        </w:rPr>
        <w:t xml:space="preserve">Toimintayksikkö/palvelu </w:t>
      </w:r>
    </w:p>
    <w:p w14:paraId="4DF2A24A" w14:textId="0CECCE74" w:rsidR="00EF73FB" w:rsidRDefault="00EF73FB" w:rsidP="0023776F">
      <w:pPr>
        <w:spacing w:after="0"/>
      </w:pPr>
      <w:r>
        <w:t>Ympärivuorokautinen</w:t>
      </w:r>
      <w:r w:rsidR="00E502A6">
        <w:t>,</w:t>
      </w:r>
      <w:r>
        <w:t xml:space="preserve"> </w:t>
      </w:r>
      <w:r w:rsidR="00E502A6">
        <w:t xml:space="preserve">kuusi (6) paikkainen </w:t>
      </w:r>
      <w:r>
        <w:t xml:space="preserve">lastensuojelun erityisyksikkö, 12-17 vuotiaat </w:t>
      </w:r>
      <w:r w:rsidR="008E67D3">
        <w:t>psykiatriset- ja neuropsykiatriset kuntoutujat</w:t>
      </w:r>
    </w:p>
    <w:p w14:paraId="7048DB21" w14:textId="77777777" w:rsidR="00EF73FB" w:rsidRDefault="00EF73FB" w:rsidP="0023776F">
      <w:pPr>
        <w:spacing w:after="0"/>
      </w:pPr>
    </w:p>
    <w:p w14:paraId="360B708F" w14:textId="77777777" w:rsidR="00EF73FB" w:rsidRDefault="00EF73FB" w:rsidP="0023776F">
      <w:pPr>
        <w:spacing w:after="0"/>
      </w:pPr>
      <w:r>
        <w:t>Väinö-Kaarina Koti Oy</w:t>
      </w:r>
    </w:p>
    <w:p w14:paraId="6FE9E341" w14:textId="77777777" w:rsidR="00EF73FB" w:rsidRDefault="00EF73FB" w:rsidP="0023776F">
      <w:pPr>
        <w:spacing w:after="0"/>
      </w:pPr>
      <w:r>
        <w:t>Ampujantie 2</w:t>
      </w:r>
    </w:p>
    <w:p w14:paraId="7AC0357D" w14:textId="77777777" w:rsidR="00EF73FB" w:rsidRDefault="00EF73FB" w:rsidP="0023776F">
      <w:pPr>
        <w:spacing w:after="0"/>
      </w:pPr>
      <w:r>
        <w:t>04500 Kellokoski</w:t>
      </w:r>
    </w:p>
    <w:p w14:paraId="3AD0E66F" w14:textId="77777777" w:rsidR="00EF73FB" w:rsidRDefault="00EF73FB" w:rsidP="0023776F">
      <w:pPr>
        <w:spacing w:after="0"/>
      </w:pPr>
    </w:p>
    <w:p w14:paraId="7B250B0F" w14:textId="77777777" w:rsidR="00EF73FB" w:rsidRDefault="00EF73FB" w:rsidP="0023776F">
      <w:pPr>
        <w:spacing w:after="0"/>
      </w:pPr>
      <w:r>
        <w:t>050 3376460</w:t>
      </w:r>
    </w:p>
    <w:p w14:paraId="57263D60" w14:textId="77777777" w:rsidR="00EF73FB" w:rsidRDefault="00EF73FB" w:rsidP="0023776F">
      <w:pPr>
        <w:spacing w:after="0"/>
      </w:pPr>
      <w:r>
        <w:t>toimisto@vainokaarina.fi</w:t>
      </w:r>
    </w:p>
    <w:p w14:paraId="710D80AF" w14:textId="77777777" w:rsidR="00EF73FB" w:rsidRDefault="00EF73FB" w:rsidP="0023776F">
      <w:pPr>
        <w:spacing w:after="0"/>
      </w:pPr>
    </w:p>
    <w:p w14:paraId="2E0EC099" w14:textId="77777777" w:rsidR="00EF73FB" w:rsidRPr="008E67D3" w:rsidRDefault="00EF73FB" w:rsidP="0023776F">
      <w:pPr>
        <w:spacing w:after="0"/>
        <w:rPr>
          <w:b/>
          <w:bCs/>
        </w:rPr>
      </w:pPr>
      <w:r w:rsidRPr="008E67D3">
        <w:rPr>
          <w:b/>
          <w:bCs/>
        </w:rPr>
        <w:t>Yrittäjät</w:t>
      </w:r>
    </w:p>
    <w:p w14:paraId="06FF6D5A" w14:textId="77777777" w:rsidR="00EF73FB" w:rsidRDefault="00EF73FB" w:rsidP="0023776F">
      <w:pPr>
        <w:spacing w:after="0"/>
      </w:pPr>
      <w:r>
        <w:t>Jani Koivunen, Johanna Salonen, Pekka Salonen ja Sami Koivunen</w:t>
      </w:r>
    </w:p>
    <w:p w14:paraId="1012B8EA" w14:textId="77777777" w:rsidR="00EF73FB" w:rsidRDefault="00EF73FB" w:rsidP="0023776F">
      <w:pPr>
        <w:spacing w:after="0"/>
      </w:pPr>
      <w:r>
        <w:t xml:space="preserve">050 406 6513 </w:t>
      </w:r>
    </w:p>
    <w:p w14:paraId="394CAAB8" w14:textId="77777777" w:rsidR="00EF73FB" w:rsidRDefault="00EF73FB" w:rsidP="0023776F">
      <w:pPr>
        <w:spacing w:after="0"/>
      </w:pPr>
      <w:r>
        <w:t>nuorisokoti@vainokaarina.fi</w:t>
      </w:r>
    </w:p>
    <w:p w14:paraId="4D3E3A25" w14:textId="77777777" w:rsidR="00EF73FB" w:rsidRDefault="00EF73FB" w:rsidP="0023776F">
      <w:pPr>
        <w:spacing w:after="0"/>
      </w:pPr>
    </w:p>
    <w:p w14:paraId="67498D75" w14:textId="77777777" w:rsidR="00EF73FB" w:rsidRPr="008E67D3" w:rsidRDefault="00EF73FB" w:rsidP="0023776F">
      <w:pPr>
        <w:spacing w:after="0"/>
        <w:rPr>
          <w:b/>
          <w:bCs/>
        </w:rPr>
      </w:pPr>
      <w:r w:rsidRPr="008E67D3">
        <w:rPr>
          <w:b/>
          <w:bCs/>
        </w:rPr>
        <w:t>Yksityisten palveluntuottajan lupatiedot</w:t>
      </w:r>
    </w:p>
    <w:p w14:paraId="0BC4B08D" w14:textId="77777777" w:rsidR="00EF73FB" w:rsidRDefault="00EF73FB" w:rsidP="0023776F">
      <w:pPr>
        <w:spacing w:after="0"/>
      </w:pPr>
      <w:r>
        <w:t xml:space="preserve">Aluehallintoviraston/Valviran luvan myöntämisajankohta (yksityiset ympärivuorokautista toimintaa harjoittavat yksiköt) 18.6.1998 </w:t>
      </w:r>
    </w:p>
    <w:p w14:paraId="13B5CC0B" w14:textId="77777777" w:rsidR="00EF73FB" w:rsidRDefault="00EF73FB" w:rsidP="0092388F"/>
    <w:p w14:paraId="40618C07" w14:textId="77777777" w:rsidR="00EF73FB" w:rsidRPr="008E67D3" w:rsidRDefault="00EF73FB" w:rsidP="0092388F">
      <w:pPr>
        <w:rPr>
          <w:b/>
          <w:bCs/>
        </w:rPr>
      </w:pPr>
      <w:r w:rsidRPr="008E67D3">
        <w:rPr>
          <w:b/>
          <w:bCs/>
        </w:rPr>
        <w:t xml:space="preserve">Ilmoituksen varainen toiminta </w:t>
      </w:r>
    </w:p>
    <w:p w14:paraId="7945ADB3" w14:textId="77777777" w:rsidR="00EF73FB" w:rsidRDefault="00EF73FB" w:rsidP="0092388F">
      <w:r>
        <w:t>Lastensuojelun tukiasuminen, ilmoitus ajankohta 2001</w:t>
      </w:r>
    </w:p>
    <w:p w14:paraId="7FFA1D56" w14:textId="6F5DF202" w:rsidR="006D3894" w:rsidRDefault="006D3894" w:rsidP="006D3894">
      <w:pPr>
        <w:pStyle w:val="Eivli"/>
        <w:rPr>
          <w:b/>
          <w:bCs/>
        </w:rPr>
      </w:pPr>
      <w:r w:rsidRPr="006D3894">
        <w:rPr>
          <w:b/>
          <w:bCs/>
        </w:rPr>
        <w:t>Sijainti</w:t>
      </w:r>
    </w:p>
    <w:p w14:paraId="2B6324C5" w14:textId="77777777" w:rsidR="00EF164B" w:rsidRPr="006D3894" w:rsidRDefault="00EF164B" w:rsidP="006D3894">
      <w:pPr>
        <w:pStyle w:val="Eivli"/>
        <w:rPr>
          <w:b/>
          <w:bCs/>
        </w:rPr>
      </w:pPr>
    </w:p>
    <w:p w14:paraId="2922E528" w14:textId="3ABDEC26" w:rsidR="003D282F" w:rsidRDefault="006D3894" w:rsidP="003D282F">
      <w:r>
        <w:t xml:space="preserve">Väinö-Kaarina Koti sijaitsee rauhallisella alueella ja hyvien kulkuyhteyksien äärellä Tuusulan Kellokoskella.  Kellokoski on kaunis kylä, joka on rakentunut keskellä virtaavan joen varrelle. Nuorisokoti on rakennettu alun perin juuri tätä tarkoitusta varten ja se valmistui vuonna 1998. </w:t>
      </w:r>
    </w:p>
    <w:p w14:paraId="1B90BA1C" w14:textId="77777777" w:rsidR="003D282F" w:rsidRDefault="003D282F" w:rsidP="003D282F"/>
    <w:p w14:paraId="31EA57CC" w14:textId="77777777" w:rsidR="00FA0756" w:rsidRDefault="00FA0756" w:rsidP="003D282F">
      <w:pPr>
        <w:pStyle w:val="Otsikko1"/>
      </w:pPr>
    </w:p>
    <w:p w14:paraId="76D7A467" w14:textId="77777777" w:rsidR="00CB0096" w:rsidRPr="00CB0096" w:rsidRDefault="00CB0096" w:rsidP="00CB0096"/>
    <w:p w14:paraId="040BE6E6" w14:textId="30045980" w:rsidR="00820EBA" w:rsidRDefault="003D282F" w:rsidP="003D282F">
      <w:pPr>
        <w:pStyle w:val="Otsikko1"/>
      </w:pPr>
      <w:bookmarkStart w:id="1" w:name="_Toc194307146"/>
      <w:r>
        <w:lastRenderedPageBreak/>
        <w:t>PALVELUT, TOIMINTA-AJATUS JA TOIMINTAPERIAATTEET</w:t>
      </w:r>
      <w:bookmarkEnd w:id="1"/>
    </w:p>
    <w:p w14:paraId="70DB7D13" w14:textId="69474153" w:rsidR="00EF73FB" w:rsidRDefault="00EF73FB" w:rsidP="0092388F">
      <w:r>
        <w:t xml:space="preserve">Väinö-Kaarina Koti on ympärivuorokautinen </w:t>
      </w:r>
      <w:r w:rsidR="00EF164B">
        <w:t xml:space="preserve">erityistason </w:t>
      </w:r>
      <w:r>
        <w:t>asumispalvelu, jossa asuu 12-17 vuotiaita nuoria</w:t>
      </w:r>
      <w:r w:rsidR="00EF164B">
        <w:t>. Tarjoamme</w:t>
      </w:r>
      <w:r>
        <w:t xml:space="preserve"> vahvan tuen </w:t>
      </w:r>
      <w:r w:rsidR="0002543E">
        <w:t>nuoren</w:t>
      </w:r>
      <w:r>
        <w:t xml:space="preserve"> psykiatrisiin ja neuropsykiatrisiin haasteisiin. Palvelu on ostopalvelua ja sopimukset tehdään hyvinvointialueiden kanssa. Nuori voi olla huostaanotettu tai avohuollon tukitoimena sijoitettu. </w:t>
      </w:r>
    </w:p>
    <w:p w14:paraId="2F5A2EB3" w14:textId="233D55AE" w:rsidR="00EF73FB" w:rsidRDefault="00EF73FB" w:rsidP="0092388F">
      <w:r>
        <w:t xml:space="preserve">Toiminta-ajatus on kuntouttaa nuoria kohti itsenäisempää elämää mahdollisimman kodinomaisessa ympäristössä sekä edistää ja ylläpitää nuoren hyvinvointia sekä sosiaalista turvallisuutta. Tasavertaisuus ja yksityisyyden kunnioittaminen ovat </w:t>
      </w:r>
      <w:r w:rsidR="00C259FC">
        <w:t xml:space="preserve">kaikkien </w:t>
      </w:r>
      <w:r>
        <w:t xml:space="preserve">perusoikeuksia ja niitä kunnioitetaan. Turvaamme tarpeenmukaiset, riittävät ja laadukkaat asuintilat ja turvallisen, ammattitaitoisen henkilöstön. Yksikössä työskentelee kokeneita sosiaali- ja terveysalan ammattilaisia, joilla on </w:t>
      </w:r>
      <w:r w:rsidR="00CB0096">
        <w:t xml:space="preserve">mm. </w:t>
      </w:r>
      <w:r>
        <w:t xml:space="preserve">psykiatrista ja neuropsykiatrista erityisosaamista. Riittävä henkilöstömitoitus mahdollistaa parhaan tuen nuorelle sekä nuoren kohtaamisen yksilöllisesti ja turvallisesti. </w:t>
      </w:r>
    </w:p>
    <w:p w14:paraId="31BE58FA" w14:textId="5E4E1CDC" w:rsidR="00EF73FB" w:rsidRDefault="00EF73FB" w:rsidP="0092388F">
      <w:r>
        <w:t xml:space="preserve">Meillä kunnioitetaan ja vahvistetaan nuoren itsemääräämisoikeutta ja osallisuutta. Toimimme vastuullisesti ja arvostaen, niin toisiamme kuin luontoa kohtaan. Toimintamme on avointa ja tavoitteellista sekä kehitymme jatkuvasti. Vastuuta annetaan nuorille heidän omien voimavarojensa mukaan. Tärkeää on yhdessä tekeminen ja erilaisuuksien ymmärtäminen. Nuorisokodin päivittäinen toiminta sisältää elämään liittyviä toimintoja. Selkeä päivärytmi opiskelun, töiden ja harrastusten suhteen sekä arjen askareiden opettelu kuuluvat keskeisesti ohjelmaan. </w:t>
      </w:r>
      <w:r w:rsidR="00CF2DC9">
        <w:t>Nuoren mieli ja keho kaipaa rauhaa ja lepoa kuormittavassa elämäntilanteessa sekä pysähtymistä tähän hetkeen ja kuuntelevaa aikuista rinnalleen.</w:t>
      </w:r>
    </w:p>
    <w:p w14:paraId="34F1D201" w14:textId="0280C20A" w:rsidR="004963E1" w:rsidRDefault="00EF73FB" w:rsidP="0092388F">
      <w:r>
        <w:t xml:space="preserve">Hallitsemattomia </w:t>
      </w:r>
      <w:r w:rsidR="009E250C">
        <w:t xml:space="preserve">väkivalta-, </w:t>
      </w:r>
      <w:r>
        <w:t>päihde- ja syömishäiriöitä emme pysty hoitamaan.</w:t>
      </w:r>
    </w:p>
    <w:p w14:paraId="310B7F6C" w14:textId="602B4AEB" w:rsidR="0023776F" w:rsidRDefault="0023776F" w:rsidP="0023776F">
      <w:pPr>
        <w:pStyle w:val="Otsikko2"/>
      </w:pPr>
      <w:bookmarkStart w:id="2" w:name="_Toc194307147"/>
      <w:r>
        <w:t>Arvot, toimintaa ohjaavat lait ja asetukset</w:t>
      </w:r>
      <w:bookmarkEnd w:id="2"/>
    </w:p>
    <w:p w14:paraId="3DC33F3F" w14:textId="77777777" w:rsidR="00EF73FB" w:rsidRPr="0023776F" w:rsidRDefault="00EF73FB" w:rsidP="0092388F">
      <w:pPr>
        <w:rPr>
          <w:b/>
          <w:bCs/>
        </w:rPr>
      </w:pPr>
      <w:r w:rsidRPr="0023776F">
        <w:rPr>
          <w:b/>
          <w:bCs/>
        </w:rPr>
        <w:t xml:space="preserve">Arvot </w:t>
      </w:r>
    </w:p>
    <w:p w14:paraId="065E2B1B" w14:textId="77777777" w:rsidR="00EF73FB" w:rsidRDefault="00EF73FB" w:rsidP="0023776F">
      <w:pPr>
        <w:pStyle w:val="Luettelokappale"/>
        <w:numPr>
          <w:ilvl w:val="0"/>
          <w:numId w:val="2"/>
        </w:numPr>
      </w:pPr>
      <w:r>
        <w:t xml:space="preserve">Asiakaslähtöisyys </w:t>
      </w:r>
    </w:p>
    <w:p w14:paraId="65A86EC4" w14:textId="526A07B1" w:rsidR="00EF73FB" w:rsidRDefault="004963E1" w:rsidP="0023776F">
      <w:pPr>
        <w:pStyle w:val="Luettelokappale"/>
        <w:numPr>
          <w:ilvl w:val="0"/>
          <w:numId w:val="2"/>
        </w:numPr>
      </w:pPr>
      <w:r>
        <w:t>Vastuullisuus</w:t>
      </w:r>
      <w:r w:rsidR="00EF73FB">
        <w:t xml:space="preserve"> </w:t>
      </w:r>
    </w:p>
    <w:p w14:paraId="09AE4BBE" w14:textId="77CBF23A" w:rsidR="00EF73FB" w:rsidRDefault="004963E1" w:rsidP="0023776F">
      <w:pPr>
        <w:pStyle w:val="Luettelokappale"/>
        <w:numPr>
          <w:ilvl w:val="0"/>
          <w:numId w:val="2"/>
        </w:numPr>
      </w:pPr>
      <w:r>
        <w:t>Avoimuus</w:t>
      </w:r>
    </w:p>
    <w:p w14:paraId="7E9C7922" w14:textId="77777777" w:rsidR="00EF73FB" w:rsidRDefault="00EF73FB" w:rsidP="0023776F">
      <w:pPr>
        <w:pStyle w:val="Luettelokappale"/>
        <w:numPr>
          <w:ilvl w:val="0"/>
          <w:numId w:val="2"/>
        </w:numPr>
      </w:pPr>
      <w:r>
        <w:t>Ammatillisuus</w:t>
      </w:r>
    </w:p>
    <w:p w14:paraId="53E007A2" w14:textId="77777777" w:rsidR="00EF73FB" w:rsidRDefault="00EF73FB" w:rsidP="0023776F">
      <w:pPr>
        <w:pStyle w:val="Luettelokappale"/>
        <w:numPr>
          <w:ilvl w:val="0"/>
          <w:numId w:val="2"/>
        </w:numPr>
      </w:pPr>
      <w:r>
        <w:t>Turvallisuus</w:t>
      </w:r>
    </w:p>
    <w:p w14:paraId="5491BC79" w14:textId="77B5A86E" w:rsidR="00EF73FB" w:rsidRDefault="004963E1" w:rsidP="0023776F">
      <w:pPr>
        <w:pStyle w:val="Luettelokappale"/>
        <w:numPr>
          <w:ilvl w:val="0"/>
          <w:numId w:val="2"/>
        </w:numPr>
      </w:pPr>
      <w:r>
        <w:t>Luotettavuus</w:t>
      </w:r>
    </w:p>
    <w:p w14:paraId="75F85A00" w14:textId="77777777" w:rsidR="00EF73FB" w:rsidRDefault="00EF73FB" w:rsidP="0023776F">
      <w:pPr>
        <w:pStyle w:val="Luettelokappale"/>
        <w:numPr>
          <w:ilvl w:val="0"/>
          <w:numId w:val="2"/>
        </w:numPr>
      </w:pPr>
      <w:r>
        <w:t>Tasavertaisuus</w:t>
      </w:r>
    </w:p>
    <w:p w14:paraId="58E71FBA" w14:textId="23F7E3B9" w:rsidR="004963E1" w:rsidRDefault="004963E1" w:rsidP="0023776F">
      <w:pPr>
        <w:pStyle w:val="Luettelokappale"/>
        <w:numPr>
          <w:ilvl w:val="0"/>
          <w:numId w:val="2"/>
        </w:numPr>
      </w:pPr>
      <w:r>
        <w:t>Yhdessä tekeminen</w:t>
      </w:r>
    </w:p>
    <w:p w14:paraId="60672013" w14:textId="3E26956E" w:rsidR="0023776F" w:rsidRPr="0023776F" w:rsidRDefault="0023776F" w:rsidP="0092388F">
      <w:pPr>
        <w:rPr>
          <w:b/>
          <w:bCs/>
        </w:rPr>
      </w:pPr>
      <w:r w:rsidRPr="0023776F">
        <w:rPr>
          <w:b/>
          <w:bCs/>
        </w:rPr>
        <w:t>Toimintaa ohjaavat lait ja asetukset</w:t>
      </w:r>
    </w:p>
    <w:p w14:paraId="7AB503B9" w14:textId="46D38B8E" w:rsidR="00EF73FB" w:rsidRDefault="00EF73FB" w:rsidP="005543E2">
      <w:pPr>
        <w:pStyle w:val="Luettelokappale"/>
        <w:numPr>
          <w:ilvl w:val="0"/>
          <w:numId w:val="6"/>
        </w:numPr>
      </w:pPr>
      <w:r>
        <w:t>Perustuslaki (731/1999)</w:t>
      </w:r>
    </w:p>
    <w:p w14:paraId="0D5CD8CE" w14:textId="06D9C401" w:rsidR="00EF73FB" w:rsidRDefault="00EF73FB" w:rsidP="005543E2">
      <w:pPr>
        <w:pStyle w:val="Luettelokappale"/>
        <w:numPr>
          <w:ilvl w:val="0"/>
          <w:numId w:val="6"/>
        </w:numPr>
      </w:pPr>
      <w:r>
        <w:t>Yleissopimus lapsen oikeuksista (YK lapsen oikeuksien sopimus)</w:t>
      </w:r>
    </w:p>
    <w:p w14:paraId="3DF60F68" w14:textId="19DC910E" w:rsidR="00EF73FB" w:rsidRDefault="00EF73FB" w:rsidP="005543E2">
      <w:pPr>
        <w:pStyle w:val="Luettelokappale"/>
        <w:numPr>
          <w:ilvl w:val="0"/>
          <w:numId w:val="6"/>
        </w:numPr>
      </w:pPr>
      <w:r>
        <w:t>Lastensuojelulaki (417/2007)</w:t>
      </w:r>
    </w:p>
    <w:p w14:paraId="23B9E7F1" w14:textId="7F58B97E" w:rsidR="00EF73FB" w:rsidRDefault="00EF73FB" w:rsidP="005543E2">
      <w:pPr>
        <w:pStyle w:val="Luettelokappale"/>
        <w:numPr>
          <w:ilvl w:val="0"/>
          <w:numId w:val="6"/>
        </w:numPr>
      </w:pPr>
      <w:r>
        <w:t>Lastensuojeluasetus (1010/1983)</w:t>
      </w:r>
    </w:p>
    <w:p w14:paraId="2E03D641" w14:textId="38DDE2C1" w:rsidR="00EF73FB" w:rsidRDefault="00EF73FB" w:rsidP="005543E2">
      <w:pPr>
        <w:pStyle w:val="Luettelokappale"/>
        <w:numPr>
          <w:ilvl w:val="0"/>
          <w:numId w:val="6"/>
        </w:numPr>
      </w:pPr>
      <w:r>
        <w:t>Asetus lastensuojelulain mukaisen sijaishuollon henkilöstömitoituksesta ja kelpoisuuksista</w:t>
      </w:r>
    </w:p>
    <w:p w14:paraId="643F3CF3" w14:textId="3CB0E290" w:rsidR="00EF73FB" w:rsidRDefault="00EF73FB" w:rsidP="005543E2">
      <w:pPr>
        <w:pStyle w:val="Luettelokappale"/>
        <w:numPr>
          <w:ilvl w:val="0"/>
          <w:numId w:val="6"/>
        </w:numPr>
      </w:pPr>
      <w:r>
        <w:t>(2011)</w:t>
      </w:r>
    </w:p>
    <w:p w14:paraId="69121F1A" w14:textId="453074E9" w:rsidR="00EF73FB" w:rsidRDefault="00EF73FB" w:rsidP="005543E2">
      <w:pPr>
        <w:pStyle w:val="Luettelokappale"/>
        <w:numPr>
          <w:ilvl w:val="0"/>
          <w:numId w:val="6"/>
        </w:numPr>
      </w:pPr>
      <w:r>
        <w:t>Asetus lasten sijaishuollon tiloista ja turvallisuudesta (1128/2002)</w:t>
      </w:r>
    </w:p>
    <w:p w14:paraId="774006B4" w14:textId="64F76DF4" w:rsidR="00EF73FB" w:rsidRDefault="00EF73FB" w:rsidP="005543E2">
      <w:pPr>
        <w:pStyle w:val="Luettelokappale"/>
        <w:numPr>
          <w:ilvl w:val="0"/>
          <w:numId w:val="6"/>
        </w:numPr>
      </w:pPr>
      <w:r>
        <w:t>Laki lapsen huollosta ja tapaamisoikeudesta (361/1983)</w:t>
      </w:r>
    </w:p>
    <w:p w14:paraId="6E4E148F" w14:textId="2852DBA1" w:rsidR="00EF73FB" w:rsidRDefault="00EF73FB" w:rsidP="005543E2">
      <w:pPr>
        <w:pStyle w:val="Luettelokappale"/>
        <w:numPr>
          <w:ilvl w:val="0"/>
          <w:numId w:val="6"/>
        </w:numPr>
      </w:pPr>
      <w:r>
        <w:t>Laki lapsen elatuksesta (704/1975)</w:t>
      </w:r>
    </w:p>
    <w:p w14:paraId="4477A4D0" w14:textId="52B8B06C" w:rsidR="00EF73FB" w:rsidRDefault="00EF73FB" w:rsidP="005543E2">
      <w:pPr>
        <w:pStyle w:val="Luettelokappale"/>
        <w:numPr>
          <w:ilvl w:val="0"/>
          <w:numId w:val="6"/>
        </w:numPr>
      </w:pPr>
      <w:r>
        <w:t>Sosiaalihuoltolaki (1301/2014)</w:t>
      </w:r>
    </w:p>
    <w:p w14:paraId="3CFAAAEF" w14:textId="1F41D2AB" w:rsidR="00EF73FB" w:rsidRDefault="00EF73FB" w:rsidP="005543E2">
      <w:pPr>
        <w:pStyle w:val="Luettelokappale"/>
        <w:numPr>
          <w:ilvl w:val="0"/>
          <w:numId w:val="6"/>
        </w:numPr>
      </w:pPr>
      <w:r>
        <w:lastRenderedPageBreak/>
        <w:t>Sosiaalihuollon asiakaslaki (812/2000)</w:t>
      </w:r>
    </w:p>
    <w:p w14:paraId="777C77D3" w14:textId="4A50C7EB" w:rsidR="00EF73FB" w:rsidRDefault="00EF73FB" w:rsidP="005543E2">
      <w:pPr>
        <w:pStyle w:val="Luettelokappale"/>
        <w:numPr>
          <w:ilvl w:val="0"/>
          <w:numId w:val="6"/>
        </w:numPr>
      </w:pPr>
      <w:r>
        <w:t>Laki sosiaalihuollon asiakkaan asemasta ja oikeuksista (812/2000)</w:t>
      </w:r>
    </w:p>
    <w:p w14:paraId="7D0DD428" w14:textId="29A87BC4" w:rsidR="00EF73FB" w:rsidRDefault="00EF73FB" w:rsidP="005543E2">
      <w:pPr>
        <w:pStyle w:val="Luettelokappale"/>
        <w:numPr>
          <w:ilvl w:val="0"/>
          <w:numId w:val="6"/>
        </w:numPr>
      </w:pPr>
      <w:r>
        <w:t>Laki yksityisistä sosiaalipalveluista (922/2011)</w:t>
      </w:r>
    </w:p>
    <w:p w14:paraId="16910223" w14:textId="2B628F68" w:rsidR="00EF73FB" w:rsidRDefault="00EF73FB" w:rsidP="005543E2">
      <w:pPr>
        <w:pStyle w:val="Luettelokappale"/>
        <w:numPr>
          <w:ilvl w:val="0"/>
          <w:numId w:val="6"/>
        </w:numPr>
      </w:pPr>
      <w:r>
        <w:t>Laki sosiaali- ja terveydenhuollon valvonnasta (741/2023)</w:t>
      </w:r>
    </w:p>
    <w:p w14:paraId="540BB914" w14:textId="4C15FE07" w:rsidR="00EF73FB" w:rsidRDefault="00EF73FB" w:rsidP="005543E2">
      <w:pPr>
        <w:pStyle w:val="Luettelokappale"/>
        <w:numPr>
          <w:ilvl w:val="0"/>
          <w:numId w:val="6"/>
        </w:numPr>
      </w:pPr>
      <w:r>
        <w:t>Laki sosiaalihuollon ammattihenkilöistä (817/2015)</w:t>
      </w:r>
    </w:p>
    <w:p w14:paraId="60C80F3A" w14:textId="37033DBC" w:rsidR="00EF73FB" w:rsidRDefault="00EF73FB" w:rsidP="005543E2">
      <w:pPr>
        <w:pStyle w:val="Luettelokappale"/>
        <w:numPr>
          <w:ilvl w:val="0"/>
          <w:numId w:val="6"/>
        </w:numPr>
      </w:pPr>
      <w:r>
        <w:t>Laki terveydenhuollon ammattihenkilöistä (559/1994)</w:t>
      </w:r>
    </w:p>
    <w:p w14:paraId="75FD118A" w14:textId="4D183617" w:rsidR="00EF73FB" w:rsidRDefault="00EF73FB" w:rsidP="005543E2">
      <w:pPr>
        <w:pStyle w:val="Luettelokappale"/>
        <w:numPr>
          <w:ilvl w:val="0"/>
          <w:numId w:val="6"/>
        </w:numPr>
      </w:pPr>
      <w:r>
        <w:t>Laki lasten kanssa työskentelevien rikostaustan selvittämiseksi (504/2002)</w:t>
      </w:r>
    </w:p>
    <w:p w14:paraId="0896C370" w14:textId="028C755E" w:rsidR="00EF73FB" w:rsidRDefault="00EF73FB" w:rsidP="005543E2">
      <w:pPr>
        <w:pStyle w:val="Luettelokappale"/>
        <w:numPr>
          <w:ilvl w:val="0"/>
          <w:numId w:val="6"/>
        </w:numPr>
      </w:pPr>
      <w:r>
        <w:t>Laki perusopetuksesta (628/1998)</w:t>
      </w:r>
    </w:p>
    <w:p w14:paraId="1AD44D2C" w14:textId="14C4ADFD" w:rsidR="00EF73FB" w:rsidRDefault="00EF73FB" w:rsidP="005543E2">
      <w:pPr>
        <w:pStyle w:val="Luettelokappale"/>
        <w:numPr>
          <w:ilvl w:val="0"/>
          <w:numId w:val="6"/>
        </w:numPr>
      </w:pPr>
      <w:r>
        <w:t>Tietosuojalaki (1050/2018)</w:t>
      </w:r>
    </w:p>
    <w:p w14:paraId="5DA14E46" w14:textId="4423C746" w:rsidR="00EF73FB" w:rsidRDefault="00EF73FB" w:rsidP="005543E2">
      <w:pPr>
        <w:pStyle w:val="Luettelokappale"/>
        <w:numPr>
          <w:ilvl w:val="0"/>
          <w:numId w:val="6"/>
        </w:numPr>
      </w:pPr>
      <w:r>
        <w:t>Laki sosiaali- ja terveydenhuollon asiakastietojen käsittelystä (703/2023)</w:t>
      </w:r>
    </w:p>
    <w:p w14:paraId="1044C39A" w14:textId="0633B6B4" w:rsidR="00EF73FB" w:rsidRDefault="00EF73FB" w:rsidP="005543E2">
      <w:pPr>
        <w:pStyle w:val="Luettelokappale"/>
        <w:numPr>
          <w:ilvl w:val="0"/>
          <w:numId w:val="6"/>
        </w:numPr>
      </w:pPr>
      <w:r>
        <w:t>Viranomaisten toiminnan julkisuudesta annettu laki (621/1999)</w:t>
      </w:r>
    </w:p>
    <w:p w14:paraId="39109B33" w14:textId="65082ECE" w:rsidR="00EF73FB" w:rsidRDefault="00EF73FB" w:rsidP="005543E2">
      <w:pPr>
        <w:pStyle w:val="Luettelokappale"/>
        <w:numPr>
          <w:ilvl w:val="0"/>
          <w:numId w:val="6"/>
        </w:numPr>
      </w:pPr>
      <w:r>
        <w:t>EU:n yleinen tietosuoja-asetus (679/2016)</w:t>
      </w:r>
    </w:p>
    <w:p w14:paraId="4D1ECC77" w14:textId="7394E39B" w:rsidR="00EF73FB" w:rsidRDefault="00EF73FB" w:rsidP="005543E2">
      <w:pPr>
        <w:pStyle w:val="Luettelokappale"/>
        <w:numPr>
          <w:ilvl w:val="0"/>
          <w:numId w:val="6"/>
        </w:numPr>
      </w:pPr>
      <w:r>
        <w:t>Työterveyshuoltolaki (1383/2001)</w:t>
      </w:r>
    </w:p>
    <w:p w14:paraId="3196E260" w14:textId="1ACC6CD5" w:rsidR="00EF73FB" w:rsidRDefault="00EF73FB" w:rsidP="005543E2">
      <w:pPr>
        <w:pStyle w:val="Luettelokappale"/>
        <w:numPr>
          <w:ilvl w:val="0"/>
          <w:numId w:val="6"/>
        </w:numPr>
      </w:pPr>
      <w:r>
        <w:t>Työaikalaki (872/2019)</w:t>
      </w:r>
    </w:p>
    <w:p w14:paraId="04773AFF" w14:textId="10A90293" w:rsidR="00EF73FB" w:rsidRDefault="00EF73FB" w:rsidP="005543E2">
      <w:pPr>
        <w:pStyle w:val="Luettelokappale"/>
        <w:numPr>
          <w:ilvl w:val="0"/>
          <w:numId w:val="6"/>
        </w:numPr>
      </w:pPr>
      <w:r>
        <w:t>Vuosilomalaki (162/2005)</w:t>
      </w:r>
    </w:p>
    <w:p w14:paraId="6D1EEC00" w14:textId="5A5F9712" w:rsidR="00EF73FB" w:rsidRDefault="00EF73FB" w:rsidP="005543E2">
      <w:pPr>
        <w:pStyle w:val="Luettelokappale"/>
        <w:numPr>
          <w:ilvl w:val="0"/>
          <w:numId w:val="6"/>
        </w:numPr>
      </w:pPr>
      <w:r>
        <w:t>Tartuntatautilaki (1227/2016)</w:t>
      </w:r>
    </w:p>
    <w:p w14:paraId="5650B203" w14:textId="195138F8" w:rsidR="00EF73FB" w:rsidRDefault="00EF73FB" w:rsidP="005543E2">
      <w:pPr>
        <w:pStyle w:val="Luettelokappale"/>
        <w:numPr>
          <w:ilvl w:val="0"/>
          <w:numId w:val="6"/>
        </w:numPr>
      </w:pPr>
      <w:r>
        <w:t>Työturvallisuuslaki (738/2002</w:t>
      </w:r>
    </w:p>
    <w:p w14:paraId="70C9FA39" w14:textId="5934034A" w:rsidR="00EF73FB" w:rsidRDefault="00EF73FB" w:rsidP="005543E2">
      <w:pPr>
        <w:pStyle w:val="Luettelokappale"/>
        <w:numPr>
          <w:ilvl w:val="0"/>
          <w:numId w:val="6"/>
        </w:numPr>
      </w:pPr>
      <w:r>
        <w:t>Hallintolaki (434/2003)</w:t>
      </w:r>
    </w:p>
    <w:p w14:paraId="0F915472" w14:textId="77777777" w:rsidR="00EF73FB" w:rsidRDefault="00EF73FB" w:rsidP="0092388F"/>
    <w:p w14:paraId="1C828106" w14:textId="3552DF6F" w:rsidR="00EF73FB" w:rsidRDefault="00EF73FB" w:rsidP="0092388F">
      <w:pPr>
        <w:pStyle w:val="Otsikko1"/>
      </w:pPr>
      <w:bookmarkStart w:id="3" w:name="_Toc194307148"/>
      <w:r>
        <w:t>OMAVALVONTASUUNNITELMAN LAATIMINEN JA JULKAISEMINEN SEKÄ VASTUUNJAKO</w:t>
      </w:r>
      <w:bookmarkEnd w:id="3"/>
    </w:p>
    <w:p w14:paraId="1C98A948" w14:textId="77777777" w:rsidR="00DC33EA" w:rsidRDefault="00EF73FB" w:rsidP="0092388F">
      <w:r>
        <w:t>Olemme laatineet toimintayksikköömme omavalvontasuunnitelman palvelumme laadun, turvallisuuden ja asianmukaisuuden varmistamiseksi. Suunnitelma on julkisesti nähtävänä, sen toteutumista seurataan säännöllisesti ja toimintaa kehitetään asiakkailta sekä toimintayksikön henkilöstöltä säännöllisesti kerättävän palautteen perusteella.</w:t>
      </w:r>
      <w:r w:rsidR="00DC33EA">
        <w:t xml:space="preserve"> </w:t>
      </w:r>
      <w:r>
        <w:t xml:space="preserve">Omavalvontasuunnitelma on laadittu toimintayksikön vastaavien esihenkilöiden ja henkilökunnan yhteistyönä. </w:t>
      </w:r>
    </w:p>
    <w:p w14:paraId="6EA63B05" w14:textId="2CEF92FD" w:rsidR="00EF73FB" w:rsidRDefault="00EF73FB" w:rsidP="0092388F">
      <w:r>
        <w:t>Suunnitelmaa kehitetään mm henkilöstön tiimipalavereissa ja päivittäisissä keskusteluissa.</w:t>
      </w:r>
      <w:r w:rsidR="00C0482F">
        <w:t xml:space="preserve"> </w:t>
      </w:r>
      <w:r>
        <w:t>Omavalvontasuunnitelma päivitetään kerran vuodessa ja aina kun toiminnassa tapahtuu palvelun laatuun ja asiakasturvallisuuteen liittyviä muutoksia.</w:t>
      </w:r>
      <w:r w:rsidR="00C0482F">
        <w:t xml:space="preserve"> Vastaava</w:t>
      </w:r>
      <w:r w:rsidR="009314A2">
        <w:t>t,</w:t>
      </w:r>
      <w:r w:rsidR="00C0482F">
        <w:t xml:space="preserve"> J. Salonen</w:t>
      </w:r>
      <w:r w:rsidR="009314A2">
        <w:t xml:space="preserve"> ja </w:t>
      </w:r>
      <w:r w:rsidR="003A2471">
        <w:t>J. Koivunen</w:t>
      </w:r>
      <w:r w:rsidR="006E44A6">
        <w:t xml:space="preserve">. </w:t>
      </w:r>
    </w:p>
    <w:p w14:paraId="7A331F5B" w14:textId="705E7558" w:rsidR="00EF73FB" w:rsidRDefault="00D2568A" w:rsidP="0092388F">
      <w:r>
        <w:t>Ajan tasalla</w:t>
      </w:r>
      <w:r w:rsidR="00EF73FB">
        <w:t xml:space="preserve"> oleva omavalvontasuunnitelma pidetään yksikössä julkisesti nähtävänä nuorisokodin tupakeittiössä, jotta asiakkaat, omaiset ja omavalvonnasta kiinnostuneet voivat helposti ja ilman erillistä pyyntöä tutustua siihen. Omavalvontasuunnitelman löytää myös verkkosivuiltamme (www.vainokaarina.fi) ja se on lähetetty yksikön sijainti hyvinvointialueelle.</w:t>
      </w:r>
    </w:p>
    <w:p w14:paraId="1646DFAC" w14:textId="77777777" w:rsidR="00EF73FB" w:rsidRDefault="00EF73FB" w:rsidP="0092388F">
      <w:r>
        <w:t>Omavalvontaan kuuluu Hyvää kohtelua-suunnitelma. Sen laatimisessa ja tarkistamisessa on kuultu yksikköön sijoitettuja lapsia ja heille on annettu mahdollisuus osallistua suunnitelman tekemiseen ja se on käyty läpi yhdessä nuorten kanssa. Suunnitelma on erillisessä kansiossa nuorisokodin tupakeittiössä kaikkien nähtävillä. Suunnitelma on lähetetty tiedoksi KeuSote:en ja lasten asioista vastaaville sosiaalityöntekijöille. Hyvää kohtelua- suunnitelma arvioidaan ja tarkistetaan vuosittain.</w:t>
      </w:r>
    </w:p>
    <w:p w14:paraId="33A810E7" w14:textId="49EE483C" w:rsidR="00B56E81" w:rsidRDefault="00B56E81" w:rsidP="0092388F">
      <w:r>
        <w:t xml:space="preserve">Lakisääteiset suunnitelmat, kuten lääkehoitosuunnitelma, tietoturvasuunnitelma sekä valmius- ja jatkuvuudenhallintasuunnitelma päivitetään ja tarkastetaan yhdessä omavalvontasuunnitelman päivityksen kanssa. </w:t>
      </w:r>
    </w:p>
    <w:p w14:paraId="5E4A47F8" w14:textId="6F4C9314" w:rsidR="00EF73FB" w:rsidRDefault="00EF73FB" w:rsidP="00813452">
      <w:pPr>
        <w:pStyle w:val="Otsikko1"/>
      </w:pPr>
      <w:bookmarkStart w:id="4" w:name="_Toc194307149"/>
      <w:r>
        <w:lastRenderedPageBreak/>
        <w:t>RISKIEN</w:t>
      </w:r>
      <w:r w:rsidR="00E142D7">
        <w:t xml:space="preserve"> JA EPÄKOHTIEN TUNNISTAMINEN</w:t>
      </w:r>
      <w:bookmarkEnd w:id="4"/>
    </w:p>
    <w:p w14:paraId="4B8BD8F3" w14:textId="2712CE72" w:rsidR="00E01115" w:rsidRDefault="00665D69" w:rsidP="0092388F">
      <w:r>
        <w:t xml:space="preserve">Työyhteisössämme on avoin ja turvallinen keskusteluilmapiiri. </w:t>
      </w:r>
      <w:r w:rsidR="00893AEA">
        <w:t>Riskien ja epäkohtien tunnistamiseen olennaisesti liittyy henkilöstömme kokemuksen mukanaan tuoma herkkä havainnointikyky jopa hyvin pieniin muutoksiin ihmisen habituksessa/käyttäytymisessä. Rauhallisuus, vankka läsnäolo ja rohkeus kohdata vaikeitakin asioita, sekä nopeasti muuttuvia tilanteita ja olosuhteita ovat avainasemassa riskien hallinnassa. On tilanteita, joissa tarvitaan hyvää paineensietokykyä ja vakaata tiimityöskentelyä, jotta tilanteet ja olosuhteet saadaan hallittua. Kokemuksen mukana tulee myös erinomaiset kommunikointitaidot ja tällä tavoin pystymme vähentämään huomattavasti mm. rajoitustoimenpiteitä tai turhia riskejä.</w:t>
      </w:r>
      <w:r w:rsidR="00E01115">
        <w:t xml:space="preserve"> Henkilöstöllämme on aito kiinnostus ihmisen mielenliikkeisiin ja käyttäytymiseen sekä kyky löytää kullekin oman tyylin tapoja saavuttaa tavoitteitansa. Koemme tärkeäksi tukea jokaista nuorta omaan persoonalliseen tapaansa toteuttaa itseään turvallisesti ja edetä elämässä omaa polkuaan.</w:t>
      </w:r>
    </w:p>
    <w:p w14:paraId="54FC54C3" w14:textId="06D59A44" w:rsidR="00E142D7" w:rsidRDefault="00665D69" w:rsidP="0092388F">
      <w:r>
        <w:t>Huolehdimme siitä, että henkilöstö, asiakkaat ja heidän omaisensa uskaltavat tuoda esille laatuun ja asiakasturvallisuuteen liittyviä havaintojaan. Yksikössämme työvuorossa oleva henkilöstö huolehtii päivittäisestä riskien ja turvallisuuden hallinnasta, keräävät tietoa ja analysoivat turvallisuustilannetta. Tällä varmistetaan, ettei turvallisuusriskeistä aiheudu henkilövahinkoja tai ennalta-arvaamattomia seuraamuksia, esim. tulipalo</w:t>
      </w:r>
    </w:p>
    <w:p w14:paraId="43D06940" w14:textId="727B987A" w:rsidR="00E142D7" w:rsidRDefault="00EF73FB" w:rsidP="0092388F">
      <w:r>
        <w:t>Riskien tunnistamisella ennaltaehkäistään ja puututaan epäkohtiin suunnitelmallisesti.</w:t>
      </w:r>
      <w:r w:rsidR="00E142D7" w:rsidRPr="00E142D7">
        <w:t xml:space="preserve"> Riskienhallinta ulottuu kaikille osa-alueille yksikössä; on tunnistettava riskit, ennaltaehkäistävä, minimoi</w:t>
      </w:r>
      <w:r w:rsidR="002452C8">
        <w:t>tava</w:t>
      </w:r>
      <w:r w:rsidR="005A10F0">
        <w:t xml:space="preserve"> </w:t>
      </w:r>
      <w:r w:rsidR="00E142D7" w:rsidRPr="00E142D7">
        <w:t>riskit, hallittava toimintasuunnitelma poikkeustilanteissa sekä ilmoitusvelvollisuus</w:t>
      </w:r>
      <w:r w:rsidR="00E142D7">
        <w:t>.</w:t>
      </w:r>
      <w:r>
        <w:t xml:space="preserve"> </w:t>
      </w:r>
      <w:r w:rsidR="00E142D7" w:rsidRPr="00E142D7">
        <w:t xml:space="preserve">Esihenkilöiden tehtävänä on vastata henkilökunnan riittävästä tiedottamisesta ja koulutuksesta liittyen riskienhallintaan. </w:t>
      </w:r>
    </w:p>
    <w:p w14:paraId="54F9221E" w14:textId="06B1C111" w:rsidR="00E142D7" w:rsidRDefault="00E142D7" w:rsidP="0092388F">
      <w:r w:rsidRPr="00E142D7">
        <w:t>Osana riskienhallinnan toimeenpanoa toteutuneet haittatapahtumat kirjataan, analysoidaan, raportoidaan ja toteutetaan korjaavat toimenpiteet. Esihenkilöt perehdyttävät henkilökuntaa omavalvonnan periaatteisiin ja toimeenpanoon mukaan lukien henkilökunnalle laissa asetettuun velvollisuuteen ilmoittaa asiakasturvallisuutta koskevista epäkohdista ja niiden uhista. Koko henkilöstöä koulutetaan säännöllisesti erilaisin turvallisuuskoulutuksin, kuten</w:t>
      </w:r>
      <w:r>
        <w:t xml:space="preserve"> mm.</w:t>
      </w:r>
      <w:r w:rsidRPr="00E142D7">
        <w:t xml:space="preserve"> yksikön palo- ja pelastus- ja valmiuskoulutus, lääketurvallisuuteen liittyvät koulutukset, ensiapu- sekä erilaisiin poikkeustilanteisiin </w:t>
      </w:r>
      <w:r>
        <w:t xml:space="preserve">ja tietoturva-asioihin </w:t>
      </w:r>
      <w:r w:rsidRPr="00E142D7">
        <w:t>liittyvät koulutukset/harjoitteet</w:t>
      </w:r>
      <w:r>
        <w:t>.</w:t>
      </w:r>
    </w:p>
    <w:p w14:paraId="08F9F7FD" w14:textId="77777777" w:rsidR="002B7A05" w:rsidRDefault="002B7A05" w:rsidP="002B7A05"/>
    <w:p w14:paraId="78AB6951" w14:textId="77777777" w:rsidR="002B7A05" w:rsidRPr="00BF3FBB" w:rsidRDefault="002B7A05" w:rsidP="002B7A05">
      <w:pPr>
        <w:rPr>
          <w:b/>
          <w:bCs/>
        </w:rPr>
      </w:pPr>
      <w:r w:rsidRPr="00BF3FBB">
        <w:rPr>
          <w:b/>
          <w:bCs/>
        </w:rPr>
        <w:t>Johto</w:t>
      </w:r>
    </w:p>
    <w:p w14:paraId="62F44268" w14:textId="732316DE" w:rsidR="002B7A05" w:rsidRPr="00BF3FBB" w:rsidRDefault="002B7A05" w:rsidP="002B7A05">
      <w:pPr>
        <w:pStyle w:val="Luettelokappale"/>
        <w:numPr>
          <w:ilvl w:val="0"/>
          <w:numId w:val="8"/>
        </w:numPr>
      </w:pPr>
      <w:r w:rsidRPr="00BF3FBB">
        <w:t>tekee päätökset toimintapolitiikasta</w:t>
      </w:r>
    </w:p>
    <w:p w14:paraId="4FA484E5" w14:textId="2431483F" w:rsidR="002B7A05" w:rsidRPr="00BF3FBB" w:rsidRDefault="002B7A05" w:rsidP="002B7A05">
      <w:pPr>
        <w:pStyle w:val="Luettelokappale"/>
        <w:numPr>
          <w:ilvl w:val="0"/>
          <w:numId w:val="8"/>
        </w:numPr>
      </w:pPr>
      <w:r w:rsidRPr="00BF3FBB">
        <w:t>linjaa riskienhallinnan ja turvallisuustoiminnan tavoitteet sekä seuraa, ohjaa ja valvoo niiden        toteuttamista</w:t>
      </w:r>
    </w:p>
    <w:p w14:paraId="758B1B5B" w14:textId="11AD6DA2" w:rsidR="002B7A05" w:rsidRPr="00BF3FBB" w:rsidRDefault="002B7A05" w:rsidP="002B7A05">
      <w:pPr>
        <w:pStyle w:val="Luettelokappale"/>
        <w:numPr>
          <w:ilvl w:val="0"/>
          <w:numId w:val="8"/>
        </w:numPr>
      </w:pPr>
      <w:r w:rsidRPr="00BF3FBB">
        <w:t>huolehtii työterveyshuollon toteutumisesta</w:t>
      </w:r>
    </w:p>
    <w:p w14:paraId="74A56DEA" w14:textId="4553A409" w:rsidR="002B7A05" w:rsidRPr="00BF3FBB" w:rsidRDefault="002B7A05" w:rsidP="002B7A05">
      <w:pPr>
        <w:pStyle w:val="Luettelokappale"/>
        <w:numPr>
          <w:ilvl w:val="0"/>
          <w:numId w:val="8"/>
        </w:numPr>
      </w:pPr>
      <w:r w:rsidRPr="00BF3FBB">
        <w:t>huolehtii tarvittavista resursseista</w:t>
      </w:r>
    </w:p>
    <w:p w14:paraId="09768D97" w14:textId="34C8D259" w:rsidR="002B7A05" w:rsidRPr="00BF3FBB" w:rsidRDefault="002B7A05" w:rsidP="002B7A05">
      <w:pPr>
        <w:pStyle w:val="Luettelokappale"/>
        <w:numPr>
          <w:ilvl w:val="0"/>
          <w:numId w:val="8"/>
        </w:numPr>
      </w:pPr>
      <w:r w:rsidRPr="00BF3FBB">
        <w:t>sitoutuu ja sitouttaa henkilöstön tehtäviinsä</w:t>
      </w:r>
    </w:p>
    <w:p w14:paraId="24229CC5" w14:textId="173A7B73" w:rsidR="002B7A05" w:rsidRPr="00BF3FBB" w:rsidRDefault="002B7A05" w:rsidP="002B7A05">
      <w:pPr>
        <w:pStyle w:val="Luettelokappale"/>
        <w:numPr>
          <w:ilvl w:val="0"/>
          <w:numId w:val="8"/>
        </w:numPr>
      </w:pPr>
      <w:r w:rsidRPr="00BF3FBB">
        <w:t>raportoi organisaation ulkopuolelle</w:t>
      </w:r>
    </w:p>
    <w:p w14:paraId="5EE4ECE8" w14:textId="399E9975" w:rsidR="002B7A05" w:rsidRPr="00BF3FBB" w:rsidRDefault="002B7A05" w:rsidP="002B7A05">
      <w:pPr>
        <w:pStyle w:val="Luettelokappale"/>
        <w:numPr>
          <w:ilvl w:val="0"/>
          <w:numId w:val="8"/>
        </w:numPr>
      </w:pPr>
      <w:r w:rsidRPr="00BF3FBB">
        <w:t>vastaa viranomaisyhteistyöstä</w:t>
      </w:r>
    </w:p>
    <w:p w14:paraId="0F617B18" w14:textId="77777777" w:rsidR="002B7A05" w:rsidRPr="00BF3FBB" w:rsidRDefault="002B7A05" w:rsidP="002B7A05">
      <w:pPr>
        <w:rPr>
          <w:b/>
          <w:bCs/>
        </w:rPr>
      </w:pPr>
      <w:r w:rsidRPr="00BF3FBB">
        <w:rPr>
          <w:b/>
          <w:bCs/>
        </w:rPr>
        <w:t>Henkilökunta</w:t>
      </w:r>
    </w:p>
    <w:p w14:paraId="29BBF008" w14:textId="1471FD91" w:rsidR="002B7A05" w:rsidRPr="00BF3FBB" w:rsidRDefault="002B7A05" w:rsidP="002B7A05">
      <w:pPr>
        <w:pStyle w:val="Luettelokappale"/>
        <w:numPr>
          <w:ilvl w:val="0"/>
          <w:numId w:val="9"/>
        </w:numPr>
      </w:pPr>
      <w:r w:rsidRPr="00BF3FBB">
        <w:t>edistää turvallisuutta omalla toiminnallaan ja valinnoillaan</w:t>
      </w:r>
    </w:p>
    <w:p w14:paraId="29F4321B" w14:textId="741951E7" w:rsidR="002B7A05" w:rsidRPr="00BF3FBB" w:rsidRDefault="002B7A05" w:rsidP="002B7A05">
      <w:pPr>
        <w:pStyle w:val="Luettelokappale"/>
        <w:numPr>
          <w:ilvl w:val="0"/>
          <w:numId w:val="9"/>
        </w:numPr>
      </w:pPr>
      <w:r w:rsidRPr="00BF3FBB">
        <w:t>osallistuu riskien ja vaarojen tunnistamiseen sekä noudattaa annettuja ohjeita</w:t>
      </w:r>
    </w:p>
    <w:p w14:paraId="18330F6D" w14:textId="0A680DE5" w:rsidR="002B7A05" w:rsidRPr="00BF3FBB" w:rsidRDefault="002B7A05" w:rsidP="002B7A05">
      <w:pPr>
        <w:pStyle w:val="Luettelokappale"/>
        <w:numPr>
          <w:ilvl w:val="0"/>
          <w:numId w:val="9"/>
        </w:numPr>
      </w:pPr>
      <w:r w:rsidRPr="00BF3FBB">
        <w:t>raportoi havaitsemistaan turvallisuuspoikkeamista ja ilmoittaa kehittämiskohteista</w:t>
      </w:r>
    </w:p>
    <w:p w14:paraId="4E94CF58" w14:textId="77777777" w:rsidR="00B7250D" w:rsidRDefault="00B7250D" w:rsidP="00B56E81">
      <w:pPr>
        <w:pStyle w:val="Otsikko1"/>
      </w:pPr>
    </w:p>
    <w:p w14:paraId="66A0F1C4" w14:textId="0DF36C77" w:rsidR="00B7250D" w:rsidRDefault="00B7250D" w:rsidP="00B56E81">
      <w:pPr>
        <w:pStyle w:val="Otsikko1"/>
      </w:pPr>
      <w:bookmarkStart w:id="5" w:name="_Toc194307150"/>
      <w:r w:rsidRPr="00B7250D">
        <w:t>RISKIEN ENNALTAEHKÄISY JA MINIMOINTI</w:t>
      </w:r>
      <w:bookmarkEnd w:id="5"/>
    </w:p>
    <w:p w14:paraId="4E8D66E7" w14:textId="77777777" w:rsidR="00B7250D" w:rsidRDefault="00B7250D" w:rsidP="00F25A58">
      <w:pPr>
        <w:pStyle w:val="Otsikko3"/>
      </w:pPr>
    </w:p>
    <w:p w14:paraId="024F718A" w14:textId="7872289F" w:rsidR="00D2511C" w:rsidRDefault="00D2511C" w:rsidP="00F25A58">
      <w:pPr>
        <w:pStyle w:val="Otsikko3"/>
      </w:pPr>
      <w:bookmarkStart w:id="6" w:name="_Toc194307151"/>
      <w:r>
        <w:t>Henkilöstö</w:t>
      </w:r>
      <w:bookmarkEnd w:id="6"/>
    </w:p>
    <w:p w14:paraId="69264D55" w14:textId="643FEE49" w:rsidR="009111FD" w:rsidRDefault="00D2511C" w:rsidP="00D2511C">
      <w:r>
        <w:t xml:space="preserve">Henkilöstömitoitus on vaadittavalla tasolla ja työvuoroissa työskentelee riittävä määrä </w:t>
      </w:r>
      <w:r w:rsidR="006D52F0">
        <w:t xml:space="preserve">erittäin </w:t>
      </w:r>
      <w:r w:rsidR="009E3EDF">
        <w:t xml:space="preserve">kokenutta </w:t>
      </w:r>
      <w:r>
        <w:t>henkilöstöä vuoroissa. Lisäresursseja on saatavilla 24/7. Yksikössä työskentelee</w:t>
      </w:r>
      <w:r w:rsidR="009111FD">
        <w:t>:</w:t>
      </w:r>
    </w:p>
    <w:p w14:paraId="1FEBF417" w14:textId="77777777" w:rsidR="009111FD" w:rsidRDefault="00D2511C" w:rsidP="00D2511C">
      <w:r>
        <w:t xml:space="preserve"> </w:t>
      </w:r>
    </w:p>
    <w:tbl>
      <w:tblPr>
        <w:tblStyle w:val="TaulukkoRuudukko"/>
        <w:tblW w:w="0" w:type="auto"/>
        <w:tblLook w:val="04A0" w:firstRow="1" w:lastRow="0" w:firstColumn="1" w:lastColumn="0" w:noHBand="0" w:noVBand="1"/>
      </w:tblPr>
      <w:tblGrid>
        <w:gridCol w:w="2263"/>
        <w:gridCol w:w="7365"/>
      </w:tblGrid>
      <w:tr w:rsidR="00937CFB" w14:paraId="54D922C4" w14:textId="77777777" w:rsidTr="009111FD">
        <w:tc>
          <w:tcPr>
            <w:tcW w:w="2263" w:type="dxa"/>
          </w:tcPr>
          <w:p w14:paraId="22C7267D" w14:textId="0EC53878" w:rsidR="00937CFB" w:rsidRDefault="00937CFB" w:rsidP="00D2511C">
            <w:r>
              <w:t>TUTKINTO</w:t>
            </w:r>
          </w:p>
        </w:tc>
        <w:tc>
          <w:tcPr>
            <w:tcW w:w="7365" w:type="dxa"/>
          </w:tcPr>
          <w:p w14:paraId="4D1C619A" w14:textId="1D286AAB" w:rsidR="00937CFB" w:rsidRDefault="00937CFB" w:rsidP="00D2511C">
            <w:r>
              <w:t>ERITYISOSAAMINEN</w:t>
            </w:r>
          </w:p>
        </w:tc>
      </w:tr>
      <w:tr w:rsidR="009111FD" w14:paraId="34977493" w14:textId="77777777" w:rsidTr="009111FD">
        <w:tc>
          <w:tcPr>
            <w:tcW w:w="2263" w:type="dxa"/>
          </w:tcPr>
          <w:p w14:paraId="33024160" w14:textId="24C790E9" w:rsidR="009111FD" w:rsidRDefault="00266529" w:rsidP="00D2511C">
            <w:r>
              <w:t>Sairaanhoitaja AMK</w:t>
            </w:r>
          </w:p>
        </w:tc>
        <w:tc>
          <w:tcPr>
            <w:tcW w:w="7365" w:type="dxa"/>
          </w:tcPr>
          <w:p w14:paraId="7892D8E3" w14:textId="5B6810AD" w:rsidR="009111FD" w:rsidRDefault="00B103E8" w:rsidP="00D2511C">
            <w:proofErr w:type="spellStart"/>
            <w:r>
              <w:t>Nepsy</w:t>
            </w:r>
            <w:proofErr w:type="spellEnd"/>
            <w:r>
              <w:t>-valmentaja, l</w:t>
            </w:r>
            <w:r w:rsidR="00266529">
              <w:t>uonto</w:t>
            </w:r>
            <w:r>
              <w:t xml:space="preserve">-, elämys ja seikkailu ohjaaja, </w:t>
            </w:r>
            <w:r w:rsidR="00BB7470">
              <w:t>ensiapukouluttaja</w:t>
            </w:r>
          </w:p>
        </w:tc>
      </w:tr>
      <w:tr w:rsidR="009111FD" w14:paraId="058DD6F0" w14:textId="77777777" w:rsidTr="009111FD">
        <w:tc>
          <w:tcPr>
            <w:tcW w:w="2263" w:type="dxa"/>
          </w:tcPr>
          <w:p w14:paraId="31600BD6" w14:textId="0EBD1417" w:rsidR="009111FD" w:rsidRDefault="00266529" w:rsidP="00D2511C">
            <w:r>
              <w:t>Sairaanhoitaja AMK</w:t>
            </w:r>
          </w:p>
        </w:tc>
        <w:tc>
          <w:tcPr>
            <w:tcW w:w="7365" w:type="dxa"/>
          </w:tcPr>
          <w:p w14:paraId="4CB2E1D0" w14:textId="56D7A232" w:rsidR="009111FD" w:rsidRDefault="00C2171E" w:rsidP="00D2511C">
            <w:r>
              <w:t>Silta-perhetyö</w:t>
            </w:r>
          </w:p>
        </w:tc>
      </w:tr>
      <w:tr w:rsidR="009111FD" w14:paraId="4865572B" w14:textId="77777777" w:rsidTr="009111FD">
        <w:tc>
          <w:tcPr>
            <w:tcW w:w="2263" w:type="dxa"/>
          </w:tcPr>
          <w:p w14:paraId="2D7B57A8" w14:textId="6B82F04B" w:rsidR="009111FD" w:rsidRDefault="00266529" w:rsidP="00D2511C">
            <w:r>
              <w:t>Sairaanhoitaja AMK</w:t>
            </w:r>
          </w:p>
        </w:tc>
        <w:tc>
          <w:tcPr>
            <w:tcW w:w="7365" w:type="dxa"/>
          </w:tcPr>
          <w:p w14:paraId="6FDE90C9" w14:textId="3D426072" w:rsidR="009111FD" w:rsidRDefault="00F200B5" w:rsidP="00D2511C">
            <w:r>
              <w:t>Silta-perhetyö, lastensuojelutyön erikoistumiskoulutus</w:t>
            </w:r>
          </w:p>
        </w:tc>
      </w:tr>
      <w:tr w:rsidR="009111FD" w14:paraId="10E4328F" w14:textId="77777777" w:rsidTr="009111FD">
        <w:tc>
          <w:tcPr>
            <w:tcW w:w="2263" w:type="dxa"/>
          </w:tcPr>
          <w:p w14:paraId="72CDF90A" w14:textId="7793085F" w:rsidR="009111FD" w:rsidRDefault="00266529" w:rsidP="00D2511C">
            <w:r>
              <w:t>Sairaanhoitaja YAMK</w:t>
            </w:r>
          </w:p>
        </w:tc>
        <w:tc>
          <w:tcPr>
            <w:tcW w:w="7365" w:type="dxa"/>
          </w:tcPr>
          <w:p w14:paraId="62D7EE77" w14:textId="71852833" w:rsidR="009111FD" w:rsidRDefault="00CE4FB2" w:rsidP="00D2511C">
            <w:r>
              <w:t>Ympäristökasvattaja</w:t>
            </w:r>
          </w:p>
        </w:tc>
      </w:tr>
      <w:tr w:rsidR="009111FD" w14:paraId="1F166974" w14:textId="77777777" w:rsidTr="009111FD">
        <w:tc>
          <w:tcPr>
            <w:tcW w:w="2263" w:type="dxa"/>
          </w:tcPr>
          <w:p w14:paraId="1D745DEF" w14:textId="5A2ADDB5" w:rsidR="009111FD" w:rsidRDefault="00266529" w:rsidP="00D2511C">
            <w:r>
              <w:t>Sosionomi AMK</w:t>
            </w:r>
          </w:p>
        </w:tc>
        <w:tc>
          <w:tcPr>
            <w:tcW w:w="7365" w:type="dxa"/>
          </w:tcPr>
          <w:p w14:paraId="14446654" w14:textId="016929A7" w:rsidR="009111FD" w:rsidRDefault="006D52F0" w:rsidP="00D2511C">
            <w:r>
              <w:t>Seksuaalineuvoja</w:t>
            </w:r>
          </w:p>
        </w:tc>
      </w:tr>
      <w:tr w:rsidR="009111FD" w14:paraId="6559F477" w14:textId="77777777" w:rsidTr="009111FD">
        <w:tc>
          <w:tcPr>
            <w:tcW w:w="2263" w:type="dxa"/>
          </w:tcPr>
          <w:p w14:paraId="2FEFCC78" w14:textId="2487A130" w:rsidR="009111FD" w:rsidRDefault="00266529" w:rsidP="00D2511C">
            <w:r>
              <w:t xml:space="preserve">Sosionomi </w:t>
            </w:r>
          </w:p>
        </w:tc>
        <w:tc>
          <w:tcPr>
            <w:tcW w:w="7365" w:type="dxa"/>
          </w:tcPr>
          <w:p w14:paraId="1D83D39D" w14:textId="77777777" w:rsidR="009111FD" w:rsidRDefault="009111FD" w:rsidP="00D2511C"/>
        </w:tc>
      </w:tr>
      <w:tr w:rsidR="00266529" w14:paraId="4A480E9C" w14:textId="77777777" w:rsidTr="009111FD">
        <w:tc>
          <w:tcPr>
            <w:tcW w:w="2263" w:type="dxa"/>
          </w:tcPr>
          <w:p w14:paraId="4E813E75" w14:textId="0F11CE12" w:rsidR="00266529" w:rsidRDefault="00266529" w:rsidP="00266529">
            <w:r>
              <w:t xml:space="preserve">Sosionomi </w:t>
            </w:r>
          </w:p>
        </w:tc>
        <w:tc>
          <w:tcPr>
            <w:tcW w:w="7365" w:type="dxa"/>
          </w:tcPr>
          <w:p w14:paraId="4F45F801" w14:textId="712AFE2C" w:rsidR="00266529" w:rsidRDefault="00A7111F" w:rsidP="00266529">
            <w:proofErr w:type="spellStart"/>
            <w:r>
              <w:t>Nepsy</w:t>
            </w:r>
            <w:proofErr w:type="spellEnd"/>
            <w:r>
              <w:t>-valmentaja, Silta-perhetyö</w:t>
            </w:r>
          </w:p>
        </w:tc>
      </w:tr>
      <w:tr w:rsidR="00266529" w14:paraId="552A62CE" w14:textId="77777777" w:rsidTr="009111FD">
        <w:tc>
          <w:tcPr>
            <w:tcW w:w="2263" w:type="dxa"/>
          </w:tcPr>
          <w:p w14:paraId="39D83ED0" w14:textId="09382348" w:rsidR="00266529" w:rsidRDefault="00266529" w:rsidP="00266529">
            <w:r>
              <w:t>Yhteisöpedagogi AMK</w:t>
            </w:r>
          </w:p>
        </w:tc>
        <w:tc>
          <w:tcPr>
            <w:tcW w:w="7365" w:type="dxa"/>
          </w:tcPr>
          <w:p w14:paraId="37EE89D4" w14:textId="64F88F47" w:rsidR="00266529" w:rsidRDefault="00153784" w:rsidP="00266529">
            <w:r>
              <w:t>Silta-perhetyö</w:t>
            </w:r>
          </w:p>
        </w:tc>
      </w:tr>
      <w:tr w:rsidR="00266529" w14:paraId="1ABF000E" w14:textId="77777777" w:rsidTr="009111FD">
        <w:tc>
          <w:tcPr>
            <w:tcW w:w="2263" w:type="dxa"/>
          </w:tcPr>
          <w:p w14:paraId="0B390E98" w14:textId="7FFB640C" w:rsidR="00266529" w:rsidRDefault="00266529" w:rsidP="00266529">
            <w:proofErr w:type="spellStart"/>
            <w:r>
              <w:t>Nuoriso-ja</w:t>
            </w:r>
            <w:proofErr w:type="spellEnd"/>
            <w:r>
              <w:t xml:space="preserve"> vapaa-ajanohjaaja</w:t>
            </w:r>
          </w:p>
        </w:tc>
        <w:tc>
          <w:tcPr>
            <w:tcW w:w="7365" w:type="dxa"/>
          </w:tcPr>
          <w:p w14:paraId="26F1866E" w14:textId="2D917502" w:rsidR="00266529" w:rsidRDefault="00266529" w:rsidP="00266529"/>
        </w:tc>
      </w:tr>
      <w:tr w:rsidR="00266529" w14:paraId="08171920" w14:textId="77777777" w:rsidTr="009111FD">
        <w:tc>
          <w:tcPr>
            <w:tcW w:w="2263" w:type="dxa"/>
          </w:tcPr>
          <w:p w14:paraId="59323AA9" w14:textId="3D3AF2A8" w:rsidR="00266529" w:rsidRDefault="00266529" w:rsidP="00266529">
            <w:r>
              <w:t>Lähihoitaja</w:t>
            </w:r>
          </w:p>
        </w:tc>
        <w:tc>
          <w:tcPr>
            <w:tcW w:w="7365" w:type="dxa"/>
          </w:tcPr>
          <w:p w14:paraId="77014DEB" w14:textId="5F82BFAB" w:rsidR="00266529" w:rsidRDefault="007E25FC" w:rsidP="00266529">
            <w:r>
              <w:t>Silta-perhetyö</w:t>
            </w:r>
          </w:p>
        </w:tc>
      </w:tr>
    </w:tbl>
    <w:p w14:paraId="043BA32F" w14:textId="617350B4" w:rsidR="009111FD" w:rsidRDefault="009111FD" w:rsidP="00D2511C"/>
    <w:p w14:paraId="57CB66F6" w14:textId="77777777" w:rsidR="009111FD" w:rsidRDefault="009111FD" w:rsidP="00D2511C"/>
    <w:p w14:paraId="5562D97A" w14:textId="306A5020" w:rsidR="00D2511C" w:rsidRDefault="00D2511C" w:rsidP="00D2511C">
      <w:r>
        <w:t>Henkilöstön pysyvyys ja sitoutuneisuus on erittäin kiitettävää</w:t>
      </w:r>
      <w:r w:rsidR="00D2568A">
        <w:t xml:space="preserve"> ja se vaikuttaa suurelta osin myös turvallisuuteen</w:t>
      </w:r>
      <w:r>
        <w:t xml:space="preserve">. Vastuualueet on jaettu henkilöstön kesken ja </w:t>
      </w:r>
      <w:r w:rsidR="0033182C">
        <w:t>niitä</w:t>
      </w:r>
      <w:r>
        <w:t xml:space="preserve"> päivitetään säännöllisesti ja toiveita kuunnellen, huomioitavaa on myös erilaiset erityisosaamiset. </w:t>
      </w:r>
    </w:p>
    <w:p w14:paraId="41A1FD8F" w14:textId="24FED4E3" w:rsidR="00D2511C" w:rsidRDefault="00D2511C" w:rsidP="00D2511C">
      <w:r>
        <w:t>Esihenkilöt työskentelevät itse nuorisokodissa yhdessä henkilöstön kanssa samoissa työtehtävissä</w:t>
      </w:r>
      <w:r w:rsidR="0033182C">
        <w:t>,</w:t>
      </w:r>
      <w:r>
        <w:t xml:space="preserve"> yhdellä esihenkilöistä </w:t>
      </w:r>
      <w:r w:rsidR="005839AB">
        <w:t xml:space="preserve">(Sosionomi AMK, </w:t>
      </w:r>
      <w:proofErr w:type="spellStart"/>
      <w:r w:rsidR="005839AB">
        <w:t>Nepsy</w:t>
      </w:r>
      <w:proofErr w:type="spellEnd"/>
      <w:r w:rsidR="005839AB">
        <w:t xml:space="preserve">-valmentaja) </w:t>
      </w:r>
      <w:r>
        <w:t>vastuualueena o</w:t>
      </w:r>
      <w:r w:rsidR="009E3EDF">
        <w:t>vat</w:t>
      </w:r>
      <w:r>
        <w:t xml:space="preserve"> hallinnolliset työt.</w:t>
      </w:r>
      <w:r w:rsidR="00773EC0">
        <w:t xml:space="preserve"> Tiimipalaverit pidetään säännöllisesti.</w:t>
      </w:r>
    </w:p>
    <w:p w14:paraId="7E891E81" w14:textId="52A2173A" w:rsidR="00D2511C" w:rsidRDefault="00D2511C" w:rsidP="00D2511C">
      <w:r>
        <w:t xml:space="preserve">Henkilöstöllä on kattavat työterveyspalvelut sekä säännöllinen työnohjaus. Henkilöstön hyvinvointiin kiinnitetään erityistä huomiota. Esihenkilöt ovat päivittäin työvuoroissa nuorisokodissa ja täten hyvin tavoitettavissa. </w:t>
      </w:r>
      <w:r w:rsidR="002B3189">
        <w:t>K</w:t>
      </w:r>
      <w:r>
        <w:t xml:space="preserve">ontakti esihenkilöihin puhelimitse on mahdollista 24/7. </w:t>
      </w:r>
      <w:r w:rsidR="002B3189">
        <w:t xml:space="preserve"> Väinö-Kaarinaan on laadittu erilliset Työ- ja turvallisuusohjeet. </w:t>
      </w:r>
      <w:r w:rsidR="00300AED">
        <w:t>L</w:t>
      </w:r>
      <w:r>
        <w:t>uottosijais</w:t>
      </w:r>
      <w:r w:rsidR="00300AED">
        <w:t>ia</w:t>
      </w:r>
      <w:r>
        <w:t xml:space="preserve"> ja heidän palvelujaan käytetään tarpeen mukaan. Sijaiset ovat kokeneita sairaanhoitajia (AMK) ja heidät on perehdytetty työhön hyvin.</w:t>
      </w:r>
      <w:r w:rsidR="002B3189">
        <w:t xml:space="preserve"> </w:t>
      </w:r>
      <w:r w:rsidR="000B1C5E">
        <w:t>Kaikilla henkilökunnan jäsenillä sekä sijaisilla on ehdoton vaitiolovelvollisuus.</w:t>
      </w:r>
    </w:p>
    <w:p w14:paraId="64A53F62" w14:textId="77777777" w:rsidR="005B65B6" w:rsidRDefault="005B65B6" w:rsidP="005B65B6">
      <w:r>
        <w:t>Yksikössä on henkilöstölle oma ajantasainen perehdytyskansio ja perehdytystä tapahtuu jatkuvasti päivittäisessä työssä. Täydennyskoulutusta järjestetään vuoisittain ja henkilökunnalla on mahdollisuus hakeutua yhdessä sovittuihin koulutuksiin alaan liittyen. Koulutussuunnitelmaa tehdään yhdessä työntekijöiden kanssa ja huomioidaan yksilölliset tarpeet/toiveet.</w:t>
      </w:r>
    </w:p>
    <w:p w14:paraId="13A1D798" w14:textId="77777777" w:rsidR="00CA2D52" w:rsidRDefault="00CA2D52" w:rsidP="007B0A6D">
      <w:pPr>
        <w:rPr>
          <w:b/>
          <w:bCs/>
        </w:rPr>
      </w:pPr>
    </w:p>
    <w:p w14:paraId="0D073BE7" w14:textId="77777777" w:rsidR="00CA2D52" w:rsidRDefault="00CA2D52" w:rsidP="007B0A6D">
      <w:pPr>
        <w:rPr>
          <w:b/>
          <w:bCs/>
        </w:rPr>
      </w:pPr>
    </w:p>
    <w:p w14:paraId="67BDE599" w14:textId="42D8AA3A" w:rsidR="007B0A6D" w:rsidRPr="00E43309" w:rsidRDefault="007B0A6D" w:rsidP="007B0A6D">
      <w:pPr>
        <w:rPr>
          <w:b/>
          <w:bCs/>
        </w:rPr>
      </w:pPr>
      <w:r w:rsidRPr="00E43309">
        <w:rPr>
          <w:b/>
          <w:bCs/>
        </w:rPr>
        <w:lastRenderedPageBreak/>
        <w:t>KOULUTUKSET VUONNA 2024:</w:t>
      </w:r>
    </w:p>
    <w:p w14:paraId="7B1E133E" w14:textId="77777777" w:rsidR="007B0A6D" w:rsidRDefault="007B0A6D" w:rsidP="007B0A6D">
      <w:r>
        <w:t>”Kotikasvatusta vai rajoitusta. Lastensuojelulain toimenpiteet”.</w:t>
      </w:r>
    </w:p>
    <w:p w14:paraId="4BD52A9B" w14:textId="77777777" w:rsidR="007B0A6D" w:rsidRDefault="007B0A6D" w:rsidP="007B0A6D">
      <w:r>
        <w:t xml:space="preserve"> (Lakiasiantoimisto </w:t>
      </w:r>
      <w:proofErr w:type="spellStart"/>
      <w:r>
        <w:t>Lawila</w:t>
      </w:r>
      <w:proofErr w:type="spellEnd"/>
      <w:r>
        <w:t xml:space="preserve"> Oy)</w:t>
      </w:r>
    </w:p>
    <w:p w14:paraId="4BD06A87" w14:textId="77777777" w:rsidR="007B0A6D" w:rsidRDefault="007B0A6D" w:rsidP="007B0A6D">
      <w:r>
        <w:t xml:space="preserve">”Nuoriso- ja neuropsykiatrian haasteet” </w:t>
      </w:r>
    </w:p>
    <w:p w14:paraId="15939E4E" w14:textId="77777777" w:rsidR="007B0A6D" w:rsidRDefault="007B0A6D" w:rsidP="007B0A6D">
      <w:r>
        <w:t xml:space="preserve">(Neuropsykiatrian vastuulääkäri Jani Penttilä, </w:t>
      </w:r>
      <w:proofErr w:type="spellStart"/>
      <w:r>
        <w:t>Coronaria</w:t>
      </w:r>
      <w:proofErr w:type="spellEnd"/>
      <w:r>
        <w:t xml:space="preserve"> Psykiatria Oy)</w:t>
      </w:r>
    </w:p>
    <w:p w14:paraId="5B2CC0F8" w14:textId="77777777" w:rsidR="007B0A6D" w:rsidRDefault="007B0A6D" w:rsidP="007B0A6D">
      <w:r>
        <w:t>”Päihde- ja peliriippuvuus: mekanismien ymmärryksestä voimavarakeskeiseen työotteeseen”</w:t>
      </w:r>
    </w:p>
    <w:p w14:paraId="6666971D" w14:textId="56CEF2D0" w:rsidR="00BF3FBB" w:rsidRDefault="007B0A6D" w:rsidP="002B7A05">
      <w:r>
        <w:t xml:space="preserve">(Päihdeterapeutti Juha </w:t>
      </w:r>
      <w:proofErr w:type="spellStart"/>
      <w:r>
        <w:t>Lanz</w:t>
      </w:r>
      <w:proofErr w:type="spellEnd"/>
      <w:r>
        <w:t>)</w:t>
      </w:r>
    </w:p>
    <w:p w14:paraId="05CF2A7E" w14:textId="77777777" w:rsidR="00BF3FBB" w:rsidRPr="00BF3FBB" w:rsidRDefault="00BF3FBB" w:rsidP="00BF3FBB"/>
    <w:p w14:paraId="4044C410" w14:textId="645A1562" w:rsidR="00BF3FBB" w:rsidRPr="00BF3FBB" w:rsidRDefault="00BF3FBB" w:rsidP="00BF3FBB">
      <w:r w:rsidRPr="00BF3FBB">
        <w:t>Nuorisokoti Väinö-Kaarinassa pyritään yhdessä tunnistamaan sisäiset ja ulkoiset uhat, arvioimaan niistä aiheutuneiden seurausten suuruus ja niiden toteutumisen todennäköisyys.</w:t>
      </w:r>
      <w:r w:rsidR="007B0A6D">
        <w:t xml:space="preserve"> </w:t>
      </w:r>
      <w:r w:rsidRPr="00BF3FBB">
        <w:t>Riskien tunnistamisessa käytetään apuna pitkään lastensuojelussa työskennelleen henkilöstön kokemusta ja ammattitaitoa. Henkilöstön turvallisuustietoutta lisäämällä ja henkilöstöä kouluttamalla pienennetään turvallisuusriskejä.</w:t>
      </w:r>
    </w:p>
    <w:p w14:paraId="1ABF0FA3" w14:textId="77777777" w:rsidR="00CA2D52" w:rsidRDefault="00CA2D52" w:rsidP="00BF3FBB"/>
    <w:p w14:paraId="0630297C" w14:textId="6991D5AC" w:rsidR="00BF3FBB" w:rsidRPr="00BF3FBB" w:rsidRDefault="00FD035D" w:rsidP="00BF3FBB">
      <w:pPr>
        <w:rPr>
          <w:b/>
          <w:bCs/>
        </w:rPr>
      </w:pPr>
      <w:r>
        <w:t>T</w:t>
      </w:r>
      <w:r w:rsidR="00BF3FBB" w:rsidRPr="00BF3FBB">
        <w:rPr>
          <w:b/>
          <w:bCs/>
        </w:rPr>
        <w:t>urvallisuuden ja riskienhallinnan mittareina seurataan:</w:t>
      </w:r>
    </w:p>
    <w:p w14:paraId="00B42A88" w14:textId="6E3A0058" w:rsidR="00BF3FBB" w:rsidRPr="00BF3FBB" w:rsidRDefault="00BF3FBB" w:rsidP="00BF3FBB">
      <w:pPr>
        <w:pStyle w:val="Luettelokappale"/>
        <w:numPr>
          <w:ilvl w:val="0"/>
          <w:numId w:val="10"/>
        </w:numPr>
      </w:pPr>
      <w:r w:rsidRPr="00BF3FBB">
        <w:t>vahinko, tapaturma, onnettomuus- ja läheltä piti tilanteita</w:t>
      </w:r>
    </w:p>
    <w:p w14:paraId="1AD04487" w14:textId="422C31D2" w:rsidR="00BF3FBB" w:rsidRPr="00BF3FBB" w:rsidRDefault="00BF3FBB" w:rsidP="00BF3FBB">
      <w:pPr>
        <w:pStyle w:val="Luettelokappale"/>
        <w:numPr>
          <w:ilvl w:val="0"/>
          <w:numId w:val="10"/>
        </w:numPr>
      </w:pPr>
      <w:r w:rsidRPr="00BF3FBB">
        <w:t>väkivalta ja uhkatilanteita</w:t>
      </w:r>
    </w:p>
    <w:p w14:paraId="42E1AD76" w14:textId="348016E3" w:rsidR="00BF3FBB" w:rsidRPr="00BF3FBB" w:rsidRDefault="00BF3FBB" w:rsidP="00BF3FBB">
      <w:pPr>
        <w:pStyle w:val="Luettelokappale"/>
        <w:numPr>
          <w:ilvl w:val="0"/>
          <w:numId w:val="10"/>
        </w:numPr>
      </w:pPr>
      <w:r w:rsidRPr="00BF3FBB">
        <w:t>karkaamisia</w:t>
      </w:r>
    </w:p>
    <w:p w14:paraId="66C8529B" w14:textId="30FAD4E3" w:rsidR="00BF3FBB" w:rsidRPr="00BF3FBB" w:rsidRDefault="00BF3FBB" w:rsidP="00BF3FBB">
      <w:pPr>
        <w:pStyle w:val="Luettelokappale"/>
        <w:numPr>
          <w:ilvl w:val="0"/>
          <w:numId w:val="10"/>
        </w:numPr>
      </w:pPr>
      <w:r w:rsidRPr="00BF3FBB">
        <w:t>tulipaloja, kiinteistötekniikan ja kiinteistöhoidon ongelmia</w:t>
      </w:r>
    </w:p>
    <w:p w14:paraId="2E15F873" w14:textId="21C5DAD0" w:rsidR="00BF3FBB" w:rsidRPr="00BF3FBB" w:rsidRDefault="00BF3FBB" w:rsidP="00BF3FBB">
      <w:pPr>
        <w:pStyle w:val="Luettelokappale"/>
        <w:numPr>
          <w:ilvl w:val="0"/>
          <w:numId w:val="10"/>
        </w:numPr>
      </w:pPr>
      <w:r w:rsidRPr="00BF3FBB">
        <w:t>tietoturvallisuuteen ja tietosuojaan liittyviä ongelmia</w:t>
      </w:r>
    </w:p>
    <w:p w14:paraId="1BE91C16" w14:textId="3E6828F1" w:rsidR="00BF3FBB" w:rsidRPr="00BF3FBB" w:rsidRDefault="00BF3FBB" w:rsidP="00BF3FBB">
      <w:pPr>
        <w:pStyle w:val="Luettelokappale"/>
        <w:numPr>
          <w:ilvl w:val="0"/>
          <w:numId w:val="10"/>
        </w:numPr>
      </w:pPr>
      <w:r w:rsidRPr="00BF3FBB">
        <w:t>viestintäjärjestelmien häiriöitä</w:t>
      </w:r>
    </w:p>
    <w:p w14:paraId="58E73655" w14:textId="77777777" w:rsidR="00BF3FBB" w:rsidRPr="00BF3FBB" w:rsidRDefault="00BF3FBB" w:rsidP="00BF3FBB"/>
    <w:p w14:paraId="28120EDA" w14:textId="431A6B96" w:rsidR="00D2511C" w:rsidRDefault="00D2511C" w:rsidP="00D2511C">
      <w:pPr>
        <w:pStyle w:val="Otsikko3"/>
      </w:pPr>
      <w:bookmarkStart w:id="7" w:name="_Toc194307152"/>
      <w:r>
        <w:t>Rekrytointi</w:t>
      </w:r>
      <w:bookmarkEnd w:id="7"/>
    </w:p>
    <w:p w14:paraId="13940476" w14:textId="75EA5B19" w:rsidR="00F00BDB" w:rsidRDefault="00D2511C" w:rsidP="00D2511C">
      <w:r>
        <w:t xml:space="preserve">Rekrytoinneissa periaatteina ovat henkilön soveltuva koulutus, tiedot ammattihenkilöiden keskusrekisterissä (Terhikki/Suosikki), työkokemus alalta katsotaan hyväksi, luotettavuus, sosiaalisuus ja tiimityötaidot. Otamme rekrytoinnissa huomioon mahdollisen erityisosaamisen. Kielitaidon riittävyys on todennettavissa haastattelutilanteessa. </w:t>
      </w:r>
      <w:r w:rsidR="00EF578A">
        <w:t xml:space="preserve">Jokaiselta nuorisokodissa työskentelevältä on pyydetty nähtäväksi rikosrekisterilain (770/1993) 6 §:n 2 momentin mukainen ote. </w:t>
      </w:r>
      <w:r>
        <w:t>Osakkaat haastattelevat kaikki hakijat henkilökohtaisesti ja rekrytointitilanteessa tarkistetaan alkuperäiset todistukset.</w:t>
      </w:r>
      <w:r w:rsidR="00222EE0">
        <w:t xml:space="preserve"> </w:t>
      </w:r>
    </w:p>
    <w:p w14:paraId="686D5E3B" w14:textId="26EDCF8D" w:rsidR="00222EE0" w:rsidRDefault="00222EE0" w:rsidP="00D2511C">
      <w:r>
        <w:t>Opiskelijoita yksikössä on ollut niin terveyden- kuin sosiaalihuollon puolelta. Opiskelija haastatellaan ennen harjoittelujaksoa ja oppilaitoksen kanssa tehdään yhteistyötä ja varmistetaan opiskelijan oikeellisuus. Opiskelijalle annetaan kaksi ohjaajaa, jotka yhdessä muun henkilökunnan kanssa ohjaavat ja valvovat opiskelijan toimintaa ja puuttuvat välittömästi</w:t>
      </w:r>
      <w:r w:rsidR="00544BA6">
        <w:t xml:space="preserve"> siinä mahdollisesti ilmeneviin epäkohtiin. Mikäli opiskelijan toiminta vaarantaa turvallisuutta tai on epäasiallista, voidaan harjoittelu päättää.</w:t>
      </w:r>
    </w:p>
    <w:p w14:paraId="667782E7" w14:textId="4A6382ED" w:rsidR="00813452" w:rsidRDefault="00813452" w:rsidP="008F2562">
      <w:pPr>
        <w:pStyle w:val="Otsikko3"/>
      </w:pPr>
      <w:bookmarkStart w:id="8" w:name="_Toc194307153"/>
      <w:r>
        <w:t>Ravitsemus</w:t>
      </w:r>
      <w:bookmarkEnd w:id="8"/>
    </w:p>
    <w:p w14:paraId="415D891F" w14:textId="24DAE48B" w:rsidR="00813452" w:rsidRDefault="00813452" w:rsidP="00813452">
      <w:r>
        <w:t>Yksikössä otetaan huomioon erityisruokavaliot, allergiat ja toiveet sekä uskontoon tai eettiseen vakaumukseen perustuvat ruokavaliot. Ruoka valmistetaan henkilökunnan toimesta ja henkilökunta varmistaa elintarvikkeiden tuoreuden ja oikeellisuuden. Nuoret osallistuvat ruoanvalmistukseen sovitusti yhdessä henkilökunnan kanssa.</w:t>
      </w:r>
      <w:r w:rsidR="006A161E">
        <w:t xml:space="preserve"> Nuoret annostelevat itse ruokansa, mutta tarvittaessa henkilökunta ohjaa</w:t>
      </w:r>
      <w:r w:rsidR="00E0419D">
        <w:t xml:space="preserve"> </w:t>
      </w:r>
      <w:r w:rsidR="00E0419D">
        <w:lastRenderedPageBreak/>
        <w:t>kohti</w:t>
      </w:r>
      <w:r w:rsidR="006A161E">
        <w:t xml:space="preserve"> terveellisiä r</w:t>
      </w:r>
      <w:r w:rsidR="00E0419D">
        <w:t>uokailu</w:t>
      </w:r>
      <w:r w:rsidR="006A161E">
        <w:t>tottumuksia. Nuoria myös ohjataan järkevään ruokatalouden hoitoon, harjoitellaan ruokaostoksien tekoa ja ruoanlaittoa.</w:t>
      </w:r>
      <w:r>
        <w:t xml:space="preserve"> Elintarvikkeet säilytetään niiden vaatimalla tavalla sekä seurataan päiväyksiä. Koko henkilöstöllä on hygieniaosaamis-todistukset. </w:t>
      </w:r>
      <w:r w:rsidR="00FB0F90">
        <w:t>Yksikössä on erillinen omavalvontasuunnitelma elintarvikeisiin, ruoanvalmistukseen ja hygieniaan liittyvää toimintaa varten.</w:t>
      </w:r>
    </w:p>
    <w:p w14:paraId="7E90CDFE" w14:textId="4501313F" w:rsidR="00813452" w:rsidRDefault="00813452" w:rsidP="001814F8">
      <w:pPr>
        <w:pStyle w:val="Otsikko3"/>
      </w:pPr>
      <w:bookmarkStart w:id="9" w:name="_Toc194307154"/>
      <w:r>
        <w:t>Lääkitys</w:t>
      </w:r>
      <w:r w:rsidR="006C377C">
        <w:t>, terveydenhoidon laitteet ja tarvikkeet</w:t>
      </w:r>
      <w:bookmarkEnd w:id="9"/>
    </w:p>
    <w:p w14:paraId="3ADD89F4" w14:textId="3E48DC7F" w:rsidR="00813452" w:rsidRDefault="00813452" w:rsidP="00813452">
      <w:r>
        <w:t>Osalla nuorista on psyykenlääkitys sekä nuorisopsykiatrian kontakti. Yksikössä on ajantasainen lääkehoitosuunnitelma ja sen päivityksestä vastaa siihen nimetty sairaanhoitaja. Lääkkeet säilytetään lukitussa kaapissa ja sääntöjen mukaisesti, johon vain yhdellä henkilökunnan jäsenellä on kerrallaan avain. Avaimen haltijasta pidetään ajantasaista kirjaa. Koko henkilöstöllä on ajantasainen lääkeosaaminen ja lääkkeenjako tehdään henkilökunnan toimesta. Hoitava lääkäri tekee tarvittavat muutokset lääkitykseen nuoren ja henkilökunnan kanssa keskusteltuaan. Nuorella on mahdollisuus keskustella voinnistaan aina. Fyysisen terveyden huollossa ja ylläpidossa käytetään terveyskeskusta (JUST) ja yksityisiä lääkärikeskuksia. Hätätapauksissa soitetaan hätäkeskukseen 112.</w:t>
      </w:r>
    </w:p>
    <w:p w14:paraId="3D745B22" w14:textId="40167C40" w:rsidR="006C377C" w:rsidRDefault="006C377C" w:rsidP="006C377C">
      <w:r>
        <w:t xml:space="preserve">Hoitoon käytettäviä laitteita nuorisokodissa ovat mm. verensokeri-, kuume- ja verenpainemittarit. Yksikön laitteiden huollosta ja hankinnoista vastaavat yksikön sairaanhoitajat. Laitteet huolletaan ja kalibroidaan säännöllisesti sekä toimivuus tarkistetaan. Jokaisella henkilökunnan jäsenellä on velvollisuus ilmoittaa viipymättä viallisesta laitteesta esihenkilöille. </w:t>
      </w:r>
    </w:p>
    <w:p w14:paraId="328F1F10" w14:textId="2750172E" w:rsidR="0013579D" w:rsidRDefault="0013579D" w:rsidP="006C377C">
      <w:r>
        <w:t>Keittiössä on kaikki työvälineet ja elintarvikkeet esillä ja niitä on ohjeistettu käytettävän vain ruoanvalmistukseen. Kodinhoidolliset ja huollolliset tarvikkeet ja aineet ovat kodinhoitohuoneessa ja käytävän kaapeissa saatavilla. Niitä on ohjeistettu käytettävän vain kodin hoidollisiin ja huollollisiin toimenpiteisiin. Askarteluun tarvittavat välineet ja aineet ovat käytävän kaapissa ja niitä on myös ohjeistettu käytettävän vain tarkoituksenmukaiseen käyttöön.</w:t>
      </w:r>
    </w:p>
    <w:p w14:paraId="33D8FA4C" w14:textId="77777777" w:rsidR="006C377C" w:rsidRDefault="006C377C" w:rsidP="006C377C">
      <w:r>
        <w:t>Terveydenhuollon laitteista ja tarvikkeista vastaavan henkilön nimi ja yhteystiedot: Jani Koivunen, sähköposti nuorisokoti@vainokaarina.fi, puh 0504066513</w:t>
      </w:r>
    </w:p>
    <w:p w14:paraId="5BB71CF6" w14:textId="77777777" w:rsidR="006C377C" w:rsidRDefault="006C377C" w:rsidP="00813452"/>
    <w:p w14:paraId="2A70DA88" w14:textId="77777777" w:rsidR="006C377C" w:rsidRDefault="006C377C" w:rsidP="001814F8">
      <w:pPr>
        <w:pStyle w:val="Otsikko3"/>
      </w:pPr>
      <w:bookmarkStart w:id="10" w:name="_Toc194307155"/>
      <w:r>
        <w:t>Teknologiset ratkaisut</w:t>
      </w:r>
      <w:bookmarkEnd w:id="10"/>
    </w:p>
    <w:p w14:paraId="467C5F75" w14:textId="77777777" w:rsidR="006C377C" w:rsidRDefault="006C377C" w:rsidP="006C377C">
      <w:r>
        <w:t xml:space="preserve">Väinö-Kaarina Kodissa ei ole julkisissa tiloissa kameravalvontaa. </w:t>
      </w:r>
    </w:p>
    <w:p w14:paraId="2437FA01" w14:textId="19412F7C" w:rsidR="000D4AC8" w:rsidRDefault="000D4AC8" w:rsidP="006C377C">
      <w:r>
        <w:t>Sähköiset palovaroitinjärjestelmät on uusittu 2023</w:t>
      </w:r>
      <w:r w:rsidR="009B2A8A">
        <w:t xml:space="preserve"> ja palovaroitinjärjestelmä ilmoittaa itse herkästi, mikäli laitteissa havaitaan vikaa.</w:t>
      </w:r>
    </w:p>
    <w:p w14:paraId="0B4C5929" w14:textId="71E2CB97" w:rsidR="007707A4" w:rsidRDefault="007707A4" w:rsidP="001814F8">
      <w:pPr>
        <w:pStyle w:val="Otsikko3"/>
      </w:pPr>
      <w:bookmarkStart w:id="11" w:name="_Toc194307156"/>
      <w:r>
        <w:t>Nuoren vointi ja sen seuranta</w:t>
      </w:r>
      <w:bookmarkEnd w:id="11"/>
    </w:p>
    <w:p w14:paraId="4764962C" w14:textId="4BA60A14" w:rsidR="00A141FC" w:rsidRDefault="007707A4" w:rsidP="007707A4">
      <w:r>
        <w:t>Nuoren toimintakykyä, hyvinvointia ja kuntoutumista seurataan päivittäin</w:t>
      </w:r>
      <w:r w:rsidR="00CA2D52">
        <w:t xml:space="preserve"> arjessa</w:t>
      </w:r>
      <w:r>
        <w:t>. Käymme keskusteluja nuoren ja hänen läheistensä kanssa sekä teemme tiivistä yhteistyötä</w:t>
      </w:r>
      <w:r w:rsidR="00A141FC">
        <w:t xml:space="preserve"> vanhempien,</w:t>
      </w:r>
      <w:r>
        <w:t xml:space="preserve"> oppilaitosten</w:t>
      </w:r>
      <w:r w:rsidR="00CA2D52">
        <w:t>, sosiaalihuollon</w:t>
      </w:r>
      <w:r>
        <w:t xml:space="preserve"> ja mahdollisten psykiatristen palveluiden kanssa. Päivittäisissä kohtaamisissa</w:t>
      </w:r>
      <w:r w:rsidR="00A141FC">
        <w:t xml:space="preserve"> ja arkiaskareiden parissa</w:t>
      </w:r>
      <w:r>
        <w:t xml:space="preserve"> pystymme havainnoimaan mahdollisia muutoksia nuoren voinnissa.</w:t>
      </w:r>
      <w:r w:rsidR="00A141FC">
        <w:t xml:space="preserve"> Annamme nuorelle tilaa olla oma itsensä ja tuemme nuoren oikeutta nauttia nuoruudesta turvallisessa ilmapiirissä ja ympäristössä. Nuorille annetaan vastuuta hänen omien voimavarojensa mukaan ja näitä voimavaroja puntaroidaan päivittäin.</w:t>
      </w:r>
      <w:r>
        <w:t xml:space="preserve"> </w:t>
      </w:r>
      <w:r w:rsidR="00A141FC">
        <w:t xml:space="preserve">Kiusaamiselle ja syrjinnälle ei Väinö-Kaarinassa ole tilaa. Kaikkia velvoitetaan kunnioittamaan toisia ja antamaan rauhan kuntoutua ja </w:t>
      </w:r>
      <w:r w:rsidR="002E6A20">
        <w:t>kasvaa</w:t>
      </w:r>
      <w:r w:rsidR="00A141FC">
        <w:t xml:space="preserve">. </w:t>
      </w:r>
    </w:p>
    <w:p w14:paraId="3B05E7C8" w14:textId="6EF84767" w:rsidR="007707A4" w:rsidRDefault="00A141FC" w:rsidP="007707A4">
      <w:r>
        <w:t xml:space="preserve">Perusterveydenhuoltoon ja hammashoitoon käytämme terveyskeskusta (JUST) sekä yksityisiä lääkärikeskuksia. </w:t>
      </w:r>
      <w:r w:rsidR="00CC78D1">
        <w:t>Nuorisokotimme</w:t>
      </w:r>
      <w:r w:rsidR="00A400DB">
        <w:t xml:space="preserve"> sijaitsee </w:t>
      </w:r>
      <w:proofErr w:type="spellStart"/>
      <w:r w:rsidR="00A400DB">
        <w:t>HUS:n</w:t>
      </w:r>
      <w:proofErr w:type="spellEnd"/>
      <w:r w:rsidR="00A400DB">
        <w:t xml:space="preserve"> sairaanhoitopiirin alueella. </w:t>
      </w:r>
      <w:r w:rsidR="007707A4">
        <w:t xml:space="preserve">Tarvittaessa konsultoimme lääkäriä ja muita asiantuntijoita. Huolellinen dokumentointi asiakasjärjestelmään tukee nuoren voinnin </w:t>
      </w:r>
      <w:r w:rsidR="007707A4">
        <w:lastRenderedPageBreak/>
        <w:t>seurannassa.</w:t>
      </w:r>
      <w:r w:rsidR="00E0419D">
        <w:t xml:space="preserve"> </w:t>
      </w:r>
      <w:r>
        <w:t xml:space="preserve">Akuuteissa tilanteissa soitamme hätäkeskukseen 112 ja tarvittaessa päivystysapuun 116117. Kaikissa poikkeustilanteissa henkilöstöllä on velvollisuus ilmoittaa nuorisokodin </w:t>
      </w:r>
      <w:r w:rsidR="00017861">
        <w:t>johtajalle tilanteesta.</w:t>
      </w:r>
    </w:p>
    <w:p w14:paraId="65959046" w14:textId="11E5C29E" w:rsidR="00D2511C" w:rsidRDefault="00D2511C" w:rsidP="008F2562">
      <w:pPr>
        <w:pStyle w:val="Otsikko3"/>
      </w:pPr>
      <w:bookmarkStart w:id="12" w:name="_Toc194307157"/>
      <w:r>
        <w:t>Kiinteistöt</w:t>
      </w:r>
      <w:bookmarkEnd w:id="12"/>
    </w:p>
    <w:p w14:paraId="7448C8CF" w14:textId="47F4E870" w:rsidR="00A03FDF" w:rsidRDefault="0082426B" w:rsidP="00A03FDF">
      <w:r w:rsidRPr="008F2562">
        <w:t>Nuorisokodin tilat ovat</w:t>
      </w:r>
      <w:r>
        <w:t xml:space="preserve"> yksikerroksiset,</w:t>
      </w:r>
      <w:r w:rsidRPr="008F2562">
        <w:t xml:space="preserve"> tarkoituksenmukaiset, avarat,</w:t>
      </w:r>
      <w:r>
        <w:t xml:space="preserve"> hyvin valaistut,</w:t>
      </w:r>
      <w:r w:rsidRPr="008F2562">
        <w:t xml:space="preserve"> siistit ja viihtyisät. </w:t>
      </w:r>
      <w:r>
        <w:t>Toimivilla tiloilla</w:t>
      </w:r>
      <w:r w:rsidRPr="008F2562">
        <w:t xml:space="preserve"> voidaan minimoida tapaturmia sekä riskit, että jokin tapahtuma jäisi huomaamatta. Yksikössä on esteetön kulku ja pyörätuolilla/rollaattorilla mahdollisuus liikkua.</w:t>
      </w:r>
      <w:r>
        <w:t xml:space="preserve"> </w:t>
      </w:r>
      <w:r w:rsidRPr="008F2562">
        <w:t xml:space="preserve">Jokaisella nuorella on oma huone, jonka hän saa sisustaa haluamallaan tavalla, turvallisuusseikat huomioon ottaen. </w:t>
      </w:r>
      <w:r w:rsidRPr="0082426B">
        <w:t>Omat huoneet turvaavat yksityisyyttä ja antavat oman tilan. Omaiset ja ystävät saavat vierailla sovitusti. Nuoren omaa huonetta ei koskaan käytetä muuhun tarkoitukseen, vaikka nuori olisi pidempään pois nuorisokodista.</w:t>
      </w:r>
      <w:r w:rsidR="006D3894">
        <w:t xml:space="preserve"> Yksikön tiloista pidetään hyvää huolta ja näin rakennus säilyy terveenä ja turvallisena.</w:t>
      </w:r>
      <w:r w:rsidR="00A03FDF" w:rsidRPr="00A03FDF">
        <w:t xml:space="preserve"> </w:t>
      </w:r>
      <w:r w:rsidR="00A03FDF">
        <w:t>Yhteisissä tiloissa ruokaillaan, pelataan, katsotaan tv:tä ja keskustellaan muita häiritsemättä. Epäasialliseen käytökseen puututaan kasvatuksellisesti ja sopivaa käytöstä tukien.</w:t>
      </w:r>
      <w:r w:rsidR="0055265D">
        <w:t xml:space="preserve"> Häiriköivä ulkopuolinen henkilö voidaan poistaa tiloista.</w:t>
      </w:r>
      <w:r w:rsidR="00A03FDF">
        <w:t xml:space="preserve"> Yhteisiä tiloja käyttävät pääosin nuorisokodin asukkaat ja henkilöstö.</w:t>
      </w:r>
    </w:p>
    <w:p w14:paraId="47A587AE" w14:textId="53D6C05B" w:rsidR="00D9010E" w:rsidRDefault="00D9010E" w:rsidP="00D9010E">
      <w:pPr>
        <w:pStyle w:val="Otsikko3"/>
      </w:pPr>
      <w:bookmarkStart w:id="13" w:name="_Toc194307158"/>
      <w:r>
        <w:t>Piha-alueet ja ympäristö</w:t>
      </w:r>
      <w:bookmarkEnd w:id="13"/>
    </w:p>
    <w:p w14:paraId="3208784D" w14:textId="0022426F" w:rsidR="008F2562" w:rsidRDefault="003723C4" w:rsidP="008F2562">
      <w:r>
        <w:t xml:space="preserve">Yksikön piha-alue on reilun kokoinen ja vehreä. </w:t>
      </w:r>
      <w:r w:rsidR="00D9010E">
        <w:t>Piha-alue pidetään siist</w:t>
      </w:r>
      <w:r>
        <w:t>inä</w:t>
      </w:r>
      <w:r w:rsidR="00D9010E">
        <w:t xml:space="preserve"> ja selke</w:t>
      </w:r>
      <w:r>
        <w:t>änä</w:t>
      </w:r>
      <w:r w:rsidR="00E66D7C">
        <w:t xml:space="preserve"> keräämällä roskat, haravoimalla, nurmikonleikkuulla, puiden- ja pensaiden siistimisellä sekä jäte- ja biojäteastioiden sijainnista ja kunnosta huolehtimisella</w:t>
      </w:r>
      <w:r w:rsidR="00D9010E">
        <w:t>. Talviaikaan pihat puhdistetaan lumesta ja hiekoitetaan liukastumisonnettomuuksien välttämiseksi.</w:t>
      </w:r>
      <w:r w:rsidR="00950D55">
        <w:t xml:space="preserve"> Takapihalla on kesäksi viihtyisää lisätilaa antava iso, osin katettu, miellyttäväksi sisustettu terassi.</w:t>
      </w:r>
      <w:r w:rsidR="00ED2FC1">
        <w:t xml:space="preserve"> Parkkialue on asfaltoitu ja autot sijoitetaan niille tarkoitetuille paikoille.</w:t>
      </w:r>
      <w:r w:rsidR="0070209A">
        <w:t xml:space="preserve"> Piha-alueet on hyvin valaistu ja esteettömät.</w:t>
      </w:r>
    </w:p>
    <w:p w14:paraId="79C88604" w14:textId="4B7011C6" w:rsidR="00D9010E" w:rsidRPr="008F2562" w:rsidRDefault="00D9010E" w:rsidP="00D9010E">
      <w:pPr>
        <w:pStyle w:val="Otsikko3"/>
      </w:pPr>
      <w:bookmarkStart w:id="14" w:name="_Toc194307159"/>
      <w:r>
        <w:t>P</w:t>
      </w:r>
      <w:r w:rsidRPr="00D9010E">
        <w:t>alo- ja pelastautuminen</w:t>
      </w:r>
      <w:bookmarkEnd w:id="14"/>
    </w:p>
    <w:p w14:paraId="2C032872" w14:textId="10335BAF" w:rsidR="001932A1" w:rsidRDefault="00D2511C" w:rsidP="001932A1">
      <w:r>
        <w:t>Yksikössä järjestetään säännöllisesti alkusammutus- ja poistumisharjoituksia yhdessä palo- ja pelastustoimijoiden kanssa. Yksikköön tehdään lainmukaiset terveystarkastukset ajallaan sekä ilmanlaatumittaukset ja ilmastoinnin puhdistukset. Palotarkastajat käyvät tarkistamassa kiinteistöt säännöllisesti ja heille toimitetaan tarvittavat dokumentit (mm poistumisturvallisuussuunnitelman). Kaikkien nähtävillä on ajantasainen pelastussuunnitelma</w:t>
      </w:r>
      <w:r w:rsidR="0033182C">
        <w:t>, lisäksi</w:t>
      </w:r>
      <w:r>
        <w:t xml:space="preserve"> henkilöstö tekee turvallisuuskävelyitä ja dokumentoi mahdolliset puutteet/epäkohdat. Puutteista ja epäkohdista ilmoitetaan esihenkilöille viipymättä ja esihenkilöt vastaavat niiden korjaamisesta.</w:t>
      </w:r>
    </w:p>
    <w:p w14:paraId="718EA9EA" w14:textId="46B30E4E" w:rsidR="001814F8" w:rsidRDefault="001814F8" w:rsidP="001814F8">
      <w:pPr>
        <w:pStyle w:val="Otsikko3"/>
      </w:pPr>
      <w:bookmarkStart w:id="15" w:name="_Toc194307160"/>
      <w:r>
        <w:t>Varautuminen häiriötilanteisiin ja poikkeusoloihin</w:t>
      </w:r>
      <w:bookmarkEnd w:id="15"/>
    </w:p>
    <w:p w14:paraId="264DD510" w14:textId="3AB9F6C2" w:rsidR="005F6F73" w:rsidRDefault="00C2542B" w:rsidP="005F6F73">
      <w:r>
        <w:t>Nuorisokodissa on erillinen ohjeistus häiriötilanteiden varalle. Se on helposti saatavilla tupakeittiöss</w:t>
      </w:r>
      <w:r w:rsidR="007D4128">
        <w:t>ä.</w:t>
      </w:r>
    </w:p>
    <w:tbl>
      <w:tblPr>
        <w:tblStyle w:val="TaulukkoRuudukko"/>
        <w:tblW w:w="0" w:type="auto"/>
        <w:tblLook w:val="04A0" w:firstRow="1" w:lastRow="0" w:firstColumn="1" w:lastColumn="0" w:noHBand="0" w:noVBand="1"/>
      </w:tblPr>
      <w:tblGrid>
        <w:gridCol w:w="9628"/>
      </w:tblGrid>
      <w:tr w:rsidR="005F6F73" w14:paraId="1B440F94" w14:textId="77777777" w:rsidTr="003840AF">
        <w:tc>
          <w:tcPr>
            <w:tcW w:w="9628" w:type="dxa"/>
          </w:tcPr>
          <w:p w14:paraId="12F3806F" w14:textId="77777777" w:rsidR="005F6F73" w:rsidRDefault="005F6F73" w:rsidP="003840AF"/>
          <w:p w14:paraId="2292EFF4" w14:textId="77777777" w:rsidR="005F6F73" w:rsidRDefault="005F6F73" w:rsidP="003840AF">
            <w:r>
              <w:t>Sähkökatko:</w:t>
            </w:r>
          </w:p>
          <w:p w14:paraId="7A0C1E02" w14:textId="77777777" w:rsidR="005F6F73" w:rsidRDefault="005F6F73" w:rsidP="006C0D2C">
            <w:pPr>
              <w:pStyle w:val="Luettelokappale"/>
              <w:numPr>
                <w:ilvl w:val="0"/>
                <w:numId w:val="12"/>
              </w:numPr>
            </w:pPr>
            <w:r>
              <w:t>ruoanvalmistus grillissä ulkona tai sisällä leivinuunissa</w:t>
            </w:r>
          </w:p>
          <w:p w14:paraId="52A07F0C" w14:textId="7F69A9DF" w:rsidR="006C0D2C" w:rsidRDefault="006C0D2C" w:rsidP="006C0D2C">
            <w:pPr>
              <w:pStyle w:val="Luettelokappale"/>
              <w:numPr>
                <w:ilvl w:val="0"/>
                <w:numId w:val="12"/>
              </w:numPr>
            </w:pPr>
            <w:r>
              <w:t xml:space="preserve">ruoka ostetaan kaupoista tai ravintoloista valmiina. </w:t>
            </w:r>
          </w:p>
          <w:p w14:paraId="3DE81FAC" w14:textId="77777777" w:rsidR="005F6F73" w:rsidRDefault="005F6F73" w:rsidP="006C0D2C">
            <w:pPr>
              <w:pStyle w:val="Luettelokappale"/>
              <w:numPr>
                <w:ilvl w:val="0"/>
                <w:numId w:val="12"/>
              </w:numPr>
            </w:pPr>
            <w:r>
              <w:t>taskulampuilla, kännyköillä, paristokäyttöisillä kynttilöillä saa valoa</w:t>
            </w:r>
          </w:p>
          <w:p w14:paraId="0D13E786" w14:textId="77777777" w:rsidR="005F6F73" w:rsidRDefault="005F6F73" w:rsidP="006C0D2C">
            <w:pPr>
              <w:pStyle w:val="Luettelokappale"/>
              <w:numPr>
                <w:ilvl w:val="0"/>
                <w:numId w:val="12"/>
              </w:numPr>
            </w:pPr>
            <w:r>
              <w:t>pidemmästä sähkökatkosta saadaan lisätietoa älylaitteilla niiden akun keston ajan ja paristokäyttöisillä radioilla</w:t>
            </w:r>
          </w:p>
          <w:p w14:paraId="4FA5B195" w14:textId="77777777" w:rsidR="005F6F73" w:rsidRDefault="005F6F73" w:rsidP="006C0D2C">
            <w:pPr>
              <w:pStyle w:val="Luettelokappale"/>
              <w:numPr>
                <w:ilvl w:val="0"/>
                <w:numId w:val="12"/>
              </w:numPr>
            </w:pPr>
            <w:r>
              <w:t>kiinteistön lämmitys leivinuunilla</w:t>
            </w:r>
          </w:p>
          <w:p w14:paraId="3578923B" w14:textId="77777777" w:rsidR="006C0D2C" w:rsidRDefault="006C0D2C" w:rsidP="006C0D2C">
            <w:pPr>
              <w:pStyle w:val="Luettelokappale"/>
              <w:numPr>
                <w:ilvl w:val="0"/>
                <w:numId w:val="12"/>
              </w:numPr>
            </w:pPr>
            <w:r>
              <w:t>Sähkökatkoksissa kylmälaitteet pidetään ovet suljettuina, jotta lämpö ei pääse pilaamaan elintarvikkeita. Katkon kestäessä pidempään, hankitaan agrigaattori, jolla tuetaan sähköä.</w:t>
            </w:r>
          </w:p>
          <w:p w14:paraId="607C1638" w14:textId="60B90819" w:rsidR="006C0D2C" w:rsidRDefault="006C0D2C" w:rsidP="006C0D2C">
            <w:pPr>
              <w:pStyle w:val="Luettelokappale"/>
              <w:numPr>
                <w:ilvl w:val="0"/>
                <w:numId w:val="12"/>
              </w:numPr>
            </w:pPr>
            <w:r>
              <w:t>Lyhyemmissä sähkökatkoksissa koneelle kirjaamisen sijaan raportit kirjataan käsin paperille ja siirretään tiedot koneelle sähköjen palattua. Asiakirjat säilytetään lukittujen ovien takana.</w:t>
            </w:r>
          </w:p>
          <w:p w14:paraId="1C145A8F" w14:textId="1FC486DE" w:rsidR="006C0D2C" w:rsidRDefault="006C0D2C" w:rsidP="006C0D2C">
            <w:pPr>
              <w:pStyle w:val="Luettelokappale"/>
              <w:numPr>
                <w:ilvl w:val="0"/>
                <w:numId w:val="12"/>
              </w:numPr>
            </w:pPr>
            <w:r>
              <w:t>Asukkailla ei ole sähköä vaativia elintoimintoja ylläpitäviä laitteita</w:t>
            </w:r>
          </w:p>
          <w:p w14:paraId="752AC1D2" w14:textId="5E27518B" w:rsidR="006C0D2C" w:rsidRDefault="006C0D2C" w:rsidP="006C0D2C">
            <w:pPr>
              <w:pStyle w:val="Luettelokappale"/>
              <w:numPr>
                <w:ilvl w:val="0"/>
                <w:numId w:val="12"/>
              </w:numPr>
            </w:pPr>
            <w:r>
              <w:lastRenderedPageBreak/>
              <w:t>Tiedottaminen ja yleisten tiedotusten seuraaminen tapahtuu älylaitteilla ja paristoilla toimivalla radiolla</w:t>
            </w:r>
          </w:p>
          <w:p w14:paraId="155ED76D" w14:textId="77777777" w:rsidR="006C0D2C" w:rsidRDefault="006C0D2C" w:rsidP="006C0D2C">
            <w:pPr>
              <w:pStyle w:val="Luettelokappale"/>
              <w:ind w:left="1080"/>
            </w:pPr>
          </w:p>
          <w:p w14:paraId="32406D2D" w14:textId="77777777" w:rsidR="006C0D2C" w:rsidRDefault="006C0D2C" w:rsidP="006C0D2C">
            <w:pPr>
              <w:pStyle w:val="Luettelokappale"/>
              <w:ind w:left="1080"/>
            </w:pPr>
          </w:p>
          <w:p w14:paraId="229A79EC" w14:textId="77777777" w:rsidR="005F6F73" w:rsidRDefault="005F6F73" w:rsidP="003840AF">
            <w:pPr>
              <w:pStyle w:val="Luettelokappale"/>
            </w:pPr>
          </w:p>
        </w:tc>
      </w:tr>
    </w:tbl>
    <w:p w14:paraId="1D166720"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237466A1" w14:textId="77777777" w:rsidTr="003840AF">
        <w:tc>
          <w:tcPr>
            <w:tcW w:w="9628" w:type="dxa"/>
          </w:tcPr>
          <w:p w14:paraId="7F7EFF9A" w14:textId="77777777" w:rsidR="005F6F73" w:rsidRDefault="005F6F73" w:rsidP="003840AF"/>
          <w:p w14:paraId="4620B400" w14:textId="77777777" w:rsidR="005F6F73" w:rsidRDefault="005F6F73" w:rsidP="003840AF">
            <w:r>
              <w:t>Vesikatko:</w:t>
            </w:r>
          </w:p>
          <w:p w14:paraId="6FA643FB" w14:textId="77777777" w:rsidR="005F6F73" w:rsidRDefault="005F6F73" w:rsidP="005F6F73">
            <w:pPr>
              <w:pStyle w:val="Luettelokappale"/>
              <w:numPr>
                <w:ilvl w:val="0"/>
                <w:numId w:val="13"/>
              </w:numPr>
            </w:pPr>
            <w:r>
              <w:t>mikäli on kyseessä kiinteistökohtainen vesikatko, vettä saadaan naapurikiinteistöstä. Peseytyminen, pyykinpesu ja juomaveden saanti onnistuu myös silloin naapurikiinteistöstä</w:t>
            </w:r>
          </w:p>
          <w:p w14:paraId="588AE82C" w14:textId="77777777" w:rsidR="005F6F73" w:rsidRDefault="005F6F73" w:rsidP="005F6F73">
            <w:pPr>
              <w:pStyle w:val="Luettelokappale"/>
              <w:numPr>
                <w:ilvl w:val="0"/>
                <w:numId w:val="13"/>
              </w:numPr>
            </w:pPr>
            <w:r>
              <w:t>jos vesikatkosta on tiedotettu etukäteen, varataan vettä vesiastioihin</w:t>
            </w:r>
          </w:p>
          <w:p w14:paraId="63F9C0B7" w14:textId="77777777" w:rsidR="005F6F73" w:rsidRDefault="005F6F73" w:rsidP="005F6F73">
            <w:pPr>
              <w:pStyle w:val="Luettelokappale"/>
              <w:numPr>
                <w:ilvl w:val="0"/>
                <w:numId w:val="13"/>
              </w:numPr>
            </w:pPr>
            <w:r>
              <w:t>kyseessä ollessa laajempi vesikatko, vesi ostetaan kaupasta tai haetaan vedenjakelupisteeltä, mikäli semmoinen on järjestetty</w:t>
            </w:r>
          </w:p>
          <w:p w14:paraId="7F63196C" w14:textId="77777777" w:rsidR="005F6F73" w:rsidRDefault="005F6F73" w:rsidP="005F6F73">
            <w:pPr>
              <w:pStyle w:val="Luettelokappale"/>
              <w:numPr>
                <w:ilvl w:val="0"/>
                <w:numId w:val="13"/>
              </w:numPr>
            </w:pPr>
            <w:r>
              <w:t>peseytyminen kosteuspyyhkeiden avulla tai mahdollisuuksien mukaan Kellokosken rantasaunalla jokiveden avulla</w:t>
            </w:r>
          </w:p>
          <w:p w14:paraId="17D3487C" w14:textId="77777777" w:rsidR="005F6F73" w:rsidRDefault="005F6F73" w:rsidP="005F6F73">
            <w:pPr>
              <w:pStyle w:val="Luettelokappale"/>
              <w:numPr>
                <w:ilvl w:val="0"/>
                <w:numId w:val="13"/>
              </w:numPr>
            </w:pPr>
            <w:r>
              <w:t>seurataan vesilaitoksen tiedotuksia ja valtakunnallisia tiedotteita</w:t>
            </w:r>
          </w:p>
          <w:p w14:paraId="1F908774" w14:textId="77777777" w:rsidR="005F6F73" w:rsidRDefault="005F6F73" w:rsidP="005F6F73">
            <w:pPr>
              <w:pStyle w:val="Luettelokappale"/>
              <w:numPr>
                <w:ilvl w:val="0"/>
                <w:numId w:val="13"/>
              </w:numPr>
            </w:pPr>
            <w:r>
              <w:t>seurataan jätelaitoksen ohjeita, miten wc-jätteet tulee hävittää, jos wc:tä ei voi vetää pidempään aikaan</w:t>
            </w:r>
          </w:p>
          <w:p w14:paraId="06A92EC8" w14:textId="77777777" w:rsidR="005F6F73" w:rsidRDefault="005F6F73" w:rsidP="003840AF"/>
        </w:tc>
      </w:tr>
    </w:tbl>
    <w:p w14:paraId="4391FC44"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0DBAEB24" w14:textId="77777777" w:rsidTr="003840AF">
        <w:tc>
          <w:tcPr>
            <w:tcW w:w="9628" w:type="dxa"/>
          </w:tcPr>
          <w:p w14:paraId="52878502" w14:textId="77777777" w:rsidR="005F6F73" w:rsidRDefault="005F6F73" w:rsidP="003840AF"/>
          <w:p w14:paraId="3406826E" w14:textId="77777777" w:rsidR="005F6F73" w:rsidRDefault="005F6F73" w:rsidP="003840AF">
            <w:r w:rsidRPr="00F307E5">
              <w:t>Kotivaraan kuuluu:</w:t>
            </w:r>
          </w:p>
          <w:p w14:paraId="78C69498" w14:textId="77777777" w:rsidR="005F6F73" w:rsidRPr="00F307E5" w:rsidRDefault="005F6F73" w:rsidP="003840AF"/>
          <w:p w14:paraId="753F74DD" w14:textId="77777777" w:rsidR="005F6F73" w:rsidRPr="00F307E5" w:rsidRDefault="005F6F73" w:rsidP="005F6F73">
            <w:pPr>
              <w:pStyle w:val="Luettelokappale"/>
              <w:numPr>
                <w:ilvl w:val="0"/>
                <w:numId w:val="14"/>
              </w:numPr>
            </w:pPr>
            <w:r w:rsidRPr="00F307E5">
              <w:t>Vesiastiat (puhtaat ja kannelliset)</w:t>
            </w:r>
          </w:p>
          <w:p w14:paraId="1E7346FC" w14:textId="77777777" w:rsidR="005F6F73" w:rsidRPr="00F307E5" w:rsidRDefault="005F6F73" w:rsidP="005F6F73">
            <w:pPr>
              <w:pStyle w:val="Luettelokappale"/>
              <w:numPr>
                <w:ilvl w:val="0"/>
                <w:numId w:val="14"/>
              </w:numPr>
            </w:pPr>
            <w:r w:rsidRPr="00F307E5">
              <w:t>Pullovettä (vähintään 5 litraa/henkilö)</w:t>
            </w:r>
          </w:p>
          <w:p w14:paraId="4776FF66" w14:textId="77777777" w:rsidR="005F6F73" w:rsidRPr="00F307E5" w:rsidRDefault="005F6F73" w:rsidP="005F6F73">
            <w:pPr>
              <w:pStyle w:val="Luettelokappale"/>
              <w:numPr>
                <w:ilvl w:val="0"/>
                <w:numId w:val="14"/>
              </w:numPr>
            </w:pPr>
            <w:r w:rsidRPr="00F307E5">
              <w:t>Helposti valmistettavaa ja kaikille perheenjäsenille sopivaa ruokaa</w:t>
            </w:r>
          </w:p>
          <w:p w14:paraId="3B30BB54" w14:textId="77777777" w:rsidR="005F6F73" w:rsidRPr="00F307E5" w:rsidRDefault="005F6F73" w:rsidP="005F6F73">
            <w:pPr>
              <w:pStyle w:val="Luettelokappale"/>
              <w:numPr>
                <w:ilvl w:val="0"/>
                <w:numId w:val="14"/>
              </w:numPr>
            </w:pPr>
            <w:r w:rsidRPr="00F307E5">
              <w:t>Ruokaa ja vettä lemmikkieläimille</w:t>
            </w:r>
          </w:p>
          <w:p w14:paraId="578F6619" w14:textId="77777777" w:rsidR="005F6F73" w:rsidRPr="00F307E5" w:rsidRDefault="005F6F73" w:rsidP="005F6F73">
            <w:pPr>
              <w:pStyle w:val="Luettelokappale"/>
              <w:numPr>
                <w:ilvl w:val="0"/>
                <w:numId w:val="14"/>
              </w:numPr>
            </w:pPr>
            <w:r w:rsidRPr="00F307E5">
              <w:t>Paristoilla toimiva radio</w:t>
            </w:r>
          </w:p>
          <w:p w14:paraId="334CAC18" w14:textId="77777777" w:rsidR="005F6F73" w:rsidRPr="00F307E5" w:rsidRDefault="005F6F73" w:rsidP="005F6F73">
            <w:pPr>
              <w:pStyle w:val="Luettelokappale"/>
              <w:numPr>
                <w:ilvl w:val="0"/>
                <w:numId w:val="14"/>
              </w:numPr>
            </w:pPr>
            <w:r w:rsidRPr="00F307E5">
              <w:t>Paristoilla toimiva taskulamppu</w:t>
            </w:r>
          </w:p>
          <w:p w14:paraId="1F72D47C" w14:textId="77777777" w:rsidR="005F6F73" w:rsidRPr="00F307E5" w:rsidRDefault="005F6F73" w:rsidP="005F6F73">
            <w:pPr>
              <w:pStyle w:val="Luettelokappale"/>
              <w:numPr>
                <w:ilvl w:val="0"/>
                <w:numId w:val="14"/>
              </w:numPr>
            </w:pPr>
            <w:r w:rsidRPr="00F307E5">
              <w:t>Paristoja</w:t>
            </w:r>
          </w:p>
          <w:p w14:paraId="134E62A1" w14:textId="77777777" w:rsidR="005F6F73" w:rsidRPr="00F307E5" w:rsidRDefault="005F6F73" w:rsidP="005F6F73">
            <w:pPr>
              <w:pStyle w:val="Luettelokappale"/>
              <w:numPr>
                <w:ilvl w:val="0"/>
                <w:numId w:val="14"/>
              </w:numPr>
            </w:pPr>
            <w:r w:rsidRPr="00F307E5">
              <w:t>Ladattu varavirtalähde esimerkiksi puhelinta varten</w:t>
            </w:r>
          </w:p>
          <w:p w14:paraId="412A7C33" w14:textId="77777777" w:rsidR="005F6F73" w:rsidRPr="00F307E5" w:rsidRDefault="005F6F73" w:rsidP="005F6F73">
            <w:pPr>
              <w:pStyle w:val="Luettelokappale"/>
              <w:numPr>
                <w:ilvl w:val="0"/>
                <w:numId w:val="14"/>
              </w:numPr>
            </w:pPr>
            <w:r w:rsidRPr="00F307E5">
              <w:t>Retkikeitin, polttoainetta ja tulitikut</w:t>
            </w:r>
          </w:p>
          <w:p w14:paraId="15EB95D5" w14:textId="77777777" w:rsidR="005F6F73" w:rsidRPr="00F307E5" w:rsidRDefault="005F6F73" w:rsidP="005F6F73">
            <w:pPr>
              <w:pStyle w:val="Luettelokappale"/>
              <w:numPr>
                <w:ilvl w:val="0"/>
                <w:numId w:val="14"/>
              </w:numPr>
            </w:pPr>
            <w:r w:rsidRPr="00F307E5">
              <w:t>Vähän käteistä rahaa</w:t>
            </w:r>
          </w:p>
          <w:p w14:paraId="09DFD609" w14:textId="77777777" w:rsidR="005F6F73" w:rsidRPr="00F307E5" w:rsidRDefault="005F6F73" w:rsidP="005F6F73">
            <w:pPr>
              <w:pStyle w:val="Luettelokappale"/>
              <w:numPr>
                <w:ilvl w:val="0"/>
                <w:numId w:val="14"/>
              </w:numPr>
            </w:pPr>
            <w:r w:rsidRPr="00F307E5">
              <w:t>Välttämättömät lääkkeet</w:t>
            </w:r>
          </w:p>
          <w:p w14:paraId="6B22DFF3" w14:textId="77777777" w:rsidR="005F6F73" w:rsidRPr="00F307E5" w:rsidRDefault="005F6F73" w:rsidP="005F6F73">
            <w:pPr>
              <w:pStyle w:val="Luettelokappale"/>
              <w:numPr>
                <w:ilvl w:val="0"/>
                <w:numId w:val="14"/>
              </w:numPr>
            </w:pPr>
            <w:r w:rsidRPr="00F307E5">
              <w:t>Joditabletteja</w:t>
            </w:r>
          </w:p>
          <w:p w14:paraId="33F64E76" w14:textId="77777777" w:rsidR="005F6F73" w:rsidRPr="00F307E5" w:rsidRDefault="005F6F73" w:rsidP="005F6F73">
            <w:pPr>
              <w:pStyle w:val="Luettelokappale"/>
              <w:numPr>
                <w:ilvl w:val="0"/>
                <w:numId w:val="14"/>
              </w:numPr>
            </w:pPr>
            <w:r w:rsidRPr="00F307E5">
              <w:t>Muovipusseja ja vessapaperia</w:t>
            </w:r>
          </w:p>
          <w:p w14:paraId="0B2CCEFA" w14:textId="77777777" w:rsidR="005F6F73" w:rsidRPr="00F307E5" w:rsidRDefault="005F6F73" w:rsidP="005F6F73">
            <w:pPr>
              <w:pStyle w:val="Luettelokappale"/>
              <w:numPr>
                <w:ilvl w:val="0"/>
                <w:numId w:val="14"/>
              </w:numPr>
            </w:pPr>
            <w:r w:rsidRPr="00F307E5">
              <w:t>Hygieniatarvikkeet (esimerkiksi kosteuspyyhkeitä ja käsidesiä)</w:t>
            </w:r>
          </w:p>
          <w:p w14:paraId="510CF295" w14:textId="77777777" w:rsidR="005F6F73" w:rsidRPr="00F307E5" w:rsidRDefault="005F6F73" w:rsidP="005F6F73">
            <w:pPr>
              <w:pStyle w:val="Luettelokappale"/>
              <w:numPr>
                <w:ilvl w:val="0"/>
                <w:numId w:val="14"/>
              </w:numPr>
            </w:pPr>
            <w:r w:rsidRPr="00F307E5">
              <w:t>Ensiaputarvikkeet</w:t>
            </w:r>
          </w:p>
          <w:p w14:paraId="78C32CF2" w14:textId="77777777" w:rsidR="005F6F73" w:rsidRPr="00F307E5" w:rsidRDefault="005F6F73" w:rsidP="005F6F73">
            <w:pPr>
              <w:pStyle w:val="Luettelokappale"/>
              <w:numPr>
                <w:ilvl w:val="0"/>
                <w:numId w:val="14"/>
              </w:numPr>
            </w:pPr>
            <w:r w:rsidRPr="00F307E5">
              <w:t>Polttopuita, jos on takka tai puu-uuni</w:t>
            </w:r>
          </w:p>
          <w:p w14:paraId="72A0328D" w14:textId="77777777" w:rsidR="005F6F73" w:rsidRPr="00F307E5" w:rsidRDefault="005F6F73" w:rsidP="005F6F73">
            <w:pPr>
              <w:pStyle w:val="Luettelokappale"/>
              <w:numPr>
                <w:ilvl w:val="0"/>
                <w:numId w:val="14"/>
              </w:numPr>
            </w:pPr>
            <w:r w:rsidRPr="00F307E5">
              <w:t>Palovaroitin</w:t>
            </w:r>
          </w:p>
          <w:p w14:paraId="06C04822" w14:textId="77777777" w:rsidR="005F6F73" w:rsidRPr="00F307E5" w:rsidRDefault="005F6F73" w:rsidP="005F6F73">
            <w:pPr>
              <w:pStyle w:val="Luettelokappale"/>
              <w:numPr>
                <w:ilvl w:val="0"/>
                <w:numId w:val="14"/>
              </w:numPr>
            </w:pPr>
            <w:r w:rsidRPr="00F307E5">
              <w:t>Käsisammutin/sammutuspeite</w:t>
            </w:r>
          </w:p>
          <w:p w14:paraId="199BEC0A" w14:textId="77777777" w:rsidR="005F6F73" w:rsidRDefault="005F6F73" w:rsidP="005F6F73">
            <w:pPr>
              <w:pStyle w:val="Luettelokappale"/>
              <w:numPr>
                <w:ilvl w:val="0"/>
                <w:numId w:val="14"/>
              </w:numPr>
            </w:pPr>
            <w:r w:rsidRPr="00F307E5">
              <w:t>Ilmastointiteippi</w:t>
            </w:r>
          </w:p>
        </w:tc>
      </w:tr>
    </w:tbl>
    <w:p w14:paraId="56DB7DB2"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19EF2843" w14:textId="77777777" w:rsidTr="003840AF">
        <w:tc>
          <w:tcPr>
            <w:tcW w:w="9628" w:type="dxa"/>
          </w:tcPr>
          <w:p w14:paraId="3D7209A7" w14:textId="77777777" w:rsidR="005F6F73" w:rsidRDefault="005F6F73" w:rsidP="003840AF"/>
          <w:p w14:paraId="5AE92C66" w14:textId="77777777" w:rsidR="005F6F73" w:rsidRDefault="005F6F73" w:rsidP="003840AF">
            <w:r>
              <w:t>Sisälle suojautuminen:</w:t>
            </w:r>
          </w:p>
          <w:p w14:paraId="3E593200" w14:textId="77777777" w:rsidR="005F6F73" w:rsidRDefault="005F6F73" w:rsidP="003840AF"/>
          <w:p w14:paraId="7EE007E2" w14:textId="77777777" w:rsidR="005F6F73" w:rsidRDefault="005F6F73" w:rsidP="005F6F73">
            <w:pPr>
              <w:pStyle w:val="Luettelokappale"/>
              <w:numPr>
                <w:ilvl w:val="0"/>
                <w:numId w:val="15"/>
              </w:numPr>
            </w:pPr>
            <w:r>
              <w:t>yleisen vaaramerkin kuuluessa suojaudutaan lähimpiin sisätiloihin</w:t>
            </w:r>
          </w:p>
          <w:p w14:paraId="739B59CA" w14:textId="77777777" w:rsidR="005F6F73" w:rsidRDefault="005F6F73" w:rsidP="005F6F73">
            <w:pPr>
              <w:pStyle w:val="Luettelokappale"/>
              <w:numPr>
                <w:ilvl w:val="0"/>
                <w:numId w:val="15"/>
              </w:numPr>
            </w:pPr>
            <w:r>
              <w:t>ovet, ikkunat, tuuletusaukot ja mahdolliset raot suljetaan</w:t>
            </w:r>
          </w:p>
          <w:p w14:paraId="29D0A1C8" w14:textId="77777777" w:rsidR="005F6F73" w:rsidRDefault="005F6F73" w:rsidP="005F6F73">
            <w:pPr>
              <w:pStyle w:val="Luettelokappale"/>
              <w:numPr>
                <w:ilvl w:val="0"/>
                <w:numId w:val="15"/>
              </w:numPr>
            </w:pPr>
            <w:r>
              <w:lastRenderedPageBreak/>
              <w:t>avataan radio ja kuunnellaan ohjeita</w:t>
            </w:r>
          </w:p>
          <w:p w14:paraId="43DB31D3" w14:textId="77777777" w:rsidR="005F6F73" w:rsidRDefault="005F6F73" w:rsidP="005F6F73">
            <w:pPr>
              <w:pStyle w:val="Luettelokappale"/>
              <w:numPr>
                <w:ilvl w:val="0"/>
                <w:numId w:val="15"/>
              </w:numPr>
            </w:pPr>
            <w:r>
              <w:t>vältetään puhelimen käyttöä, etteivät linjat tukkeudu</w:t>
            </w:r>
          </w:p>
          <w:p w14:paraId="4B134005" w14:textId="77777777" w:rsidR="005F6F73" w:rsidRDefault="005F6F73" w:rsidP="005F6F73">
            <w:pPr>
              <w:pStyle w:val="Luettelokappale"/>
              <w:numPr>
                <w:ilvl w:val="0"/>
                <w:numId w:val="15"/>
              </w:numPr>
            </w:pPr>
            <w:r>
              <w:t>pysytään sisällä niin kauan, kunnes viranomaiset antavat luvan liikkua ulkona</w:t>
            </w:r>
          </w:p>
          <w:p w14:paraId="3C8BEDE3" w14:textId="77777777" w:rsidR="005F6F73" w:rsidRDefault="005F6F73" w:rsidP="005F6F73">
            <w:pPr>
              <w:pStyle w:val="Luettelokappale"/>
              <w:numPr>
                <w:ilvl w:val="0"/>
                <w:numId w:val="15"/>
              </w:numPr>
            </w:pPr>
            <w:r>
              <w:t>otetaan joditabletti, mikäli viranomainen niin kehottaa</w:t>
            </w:r>
          </w:p>
          <w:p w14:paraId="5F31F0C9" w14:textId="77777777" w:rsidR="005F6F73" w:rsidRDefault="005F6F73" w:rsidP="003840AF">
            <w:pPr>
              <w:pStyle w:val="Luettelokappale"/>
            </w:pPr>
          </w:p>
        </w:tc>
      </w:tr>
    </w:tbl>
    <w:p w14:paraId="12B66647"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115795EC" w14:textId="77777777" w:rsidTr="003840AF">
        <w:tc>
          <w:tcPr>
            <w:tcW w:w="9628" w:type="dxa"/>
          </w:tcPr>
          <w:p w14:paraId="7A7E735A" w14:textId="77777777" w:rsidR="005F6F73" w:rsidRDefault="005F6F73" w:rsidP="003840AF">
            <w:r>
              <w:t>Tartuntataudit:</w:t>
            </w:r>
          </w:p>
          <w:p w14:paraId="601C416C" w14:textId="77777777" w:rsidR="005F6F73" w:rsidRDefault="005F6F73" w:rsidP="005F6F73">
            <w:pPr>
              <w:pStyle w:val="Luettelokappale"/>
              <w:numPr>
                <w:ilvl w:val="0"/>
                <w:numId w:val="17"/>
              </w:numPr>
            </w:pPr>
            <w:r>
              <w:t xml:space="preserve">Tartuntatauti on esim. viruksen, bakteerin, loisen tai sienen aiheuttama. Tartuntataudeista yleisimpiä ovat erilaiset </w:t>
            </w:r>
            <w:proofErr w:type="spellStart"/>
            <w:r>
              <w:t>hengitysteitse</w:t>
            </w:r>
            <w:proofErr w:type="spellEnd"/>
            <w:r>
              <w:t xml:space="preserve"> tarttuvat infektiot kuten influenssa, koronavirus tai tavalliset nuhakuumeet sekä erilaiset suolistoinfektiot.</w:t>
            </w:r>
          </w:p>
          <w:p w14:paraId="3706C4A5" w14:textId="77777777" w:rsidR="005F6F73" w:rsidRDefault="005F6F73" w:rsidP="005F6F73">
            <w:pPr>
              <w:pStyle w:val="Luettelokappale"/>
              <w:numPr>
                <w:ilvl w:val="0"/>
                <w:numId w:val="17"/>
              </w:numPr>
            </w:pPr>
            <w:r>
              <w:t>Epidemia on tauti, joka tarttuu suureen osaan jonkin alueen väestöstä.</w:t>
            </w:r>
          </w:p>
          <w:p w14:paraId="19B2C3D0" w14:textId="77777777" w:rsidR="005F6F73" w:rsidRDefault="005F6F73" w:rsidP="005F6F73">
            <w:pPr>
              <w:pStyle w:val="Luettelokappale"/>
              <w:numPr>
                <w:ilvl w:val="0"/>
                <w:numId w:val="17"/>
              </w:numPr>
            </w:pPr>
            <w:r>
              <w:t>Pandemia taas tarkoittaa yli maanosien ulottuvaa epidemiaa.</w:t>
            </w:r>
          </w:p>
          <w:p w14:paraId="7A0EBC2E" w14:textId="77777777" w:rsidR="005F6F73" w:rsidRDefault="005F6F73" w:rsidP="005F6F73">
            <w:pPr>
              <w:pStyle w:val="Luettelokappale"/>
              <w:numPr>
                <w:ilvl w:val="0"/>
                <w:numId w:val="17"/>
              </w:numPr>
            </w:pPr>
            <w:r>
              <w:t>huolehdi aina hygieniasta – varmista esimerkiksi, että juomavesi on puhdasta ja elintarvikkeet käyttökelpoisia</w:t>
            </w:r>
          </w:p>
          <w:p w14:paraId="225624B4" w14:textId="77777777" w:rsidR="005F6F73" w:rsidRDefault="005F6F73" w:rsidP="005F6F73">
            <w:pPr>
              <w:pStyle w:val="Luettelokappale"/>
              <w:numPr>
                <w:ilvl w:val="0"/>
                <w:numId w:val="17"/>
              </w:numPr>
            </w:pPr>
            <w:r>
              <w:t>pidä kotona varalla käsidesiä ja kasvosuojaimia</w:t>
            </w:r>
          </w:p>
          <w:p w14:paraId="5DCAC7C2" w14:textId="77777777" w:rsidR="005F6F73" w:rsidRDefault="005F6F73" w:rsidP="005F6F73">
            <w:pPr>
              <w:pStyle w:val="Luettelokappale"/>
              <w:numPr>
                <w:ilvl w:val="0"/>
                <w:numId w:val="17"/>
              </w:numPr>
            </w:pPr>
            <w:r>
              <w:t xml:space="preserve">huolehdi riittävästä käsien pesusta </w:t>
            </w:r>
          </w:p>
          <w:p w14:paraId="475E4A6C" w14:textId="77777777" w:rsidR="005F6F73" w:rsidRDefault="005F6F73" w:rsidP="005F6F73">
            <w:pPr>
              <w:pStyle w:val="Luettelokappale"/>
              <w:numPr>
                <w:ilvl w:val="0"/>
                <w:numId w:val="17"/>
              </w:numPr>
            </w:pPr>
            <w:r>
              <w:t>aivasta nenäliinaan tai hihan yläosaan</w:t>
            </w:r>
          </w:p>
          <w:p w14:paraId="0759EF20" w14:textId="77777777" w:rsidR="005F6F73" w:rsidRDefault="005F6F73" w:rsidP="005F6F73">
            <w:pPr>
              <w:pStyle w:val="Luettelokappale"/>
              <w:numPr>
                <w:ilvl w:val="0"/>
                <w:numId w:val="17"/>
              </w:numPr>
            </w:pPr>
            <w:r>
              <w:t xml:space="preserve">vältä turhaa liikkumista yleisissä tiloissa </w:t>
            </w:r>
          </w:p>
          <w:p w14:paraId="20374298" w14:textId="77777777" w:rsidR="005F6F73" w:rsidRDefault="005F6F73" w:rsidP="005F6F73">
            <w:pPr>
              <w:pStyle w:val="Luettelokappale"/>
              <w:numPr>
                <w:ilvl w:val="0"/>
                <w:numId w:val="17"/>
              </w:numPr>
            </w:pPr>
            <w:r>
              <w:t>käytä kasvosuojainta yleisissä tiloissa, mikäli olet kipeä ja huolehdi käsihygieniasta</w:t>
            </w:r>
          </w:p>
          <w:p w14:paraId="03027BE4" w14:textId="77777777" w:rsidR="005F6F73" w:rsidRDefault="005F6F73" w:rsidP="005F6F73">
            <w:pPr>
              <w:pStyle w:val="Luettelokappale"/>
              <w:numPr>
                <w:ilvl w:val="0"/>
                <w:numId w:val="17"/>
              </w:numPr>
            </w:pPr>
            <w:r>
              <w:t>tarvittaessa lääkäriin/lääkitys/oireiden mukainen hoito</w:t>
            </w:r>
          </w:p>
        </w:tc>
      </w:tr>
    </w:tbl>
    <w:p w14:paraId="681F4C23"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4EE9CCE8" w14:textId="77777777" w:rsidTr="003840AF">
        <w:tc>
          <w:tcPr>
            <w:tcW w:w="9628" w:type="dxa"/>
          </w:tcPr>
          <w:p w14:paraId="13B8BD8C" w14:textId="77777777" w:rsidR="005F6F73" w:rsidRDefault="005F6F73" w:rsidP="003840AF"/>
          <w:p w14:paraId="314C6DBD" w14:textId="77777777" w:rsidR="005F6F73" w:rsidRDefault="005F6F73" w:rsidP="003840AF">
            <w:r>
              <w:t>Kiinteistön tuhoutuessa käyttökelvottomaksi:</w:t>
            </w:r>
          </w:p>
          <w:p w14:paraId="5C1AC93F" w14:textId="77777777" w:rsidR="005F6F73" w:rsidRDefault="005F6F73" w:rsidP="005F6F73">
            <w:pPr>
              <w:pStyle w:val="Luettelokappale"/>
              <w:numPr>
                <w:ilvl w:val="0"/>
                <w:numId w:val="16"/>
              </w:numPr>
            </w:pPr>
            <w:r>
              <w:t xml:space="preserve">siirrytään hotelliin, leirikeskukseen tai muuhun vastaavaan kohteeseen, jossa tarvittavat </w:t>
            </w:r>
            <w:proofErr w:type="spellStart"/>
            <w:r>
              <w:t>fasiliteetit</w:t>
            </w:r>
            <w:proofErr w:type="spellEnd"/>
          </w:p>
          <w:p w14:paraId="0AA74AB6" w14:textId="77777777" w:rsidR="005F6F73" w:rsidRDefault="005F6F73" w:rsidP="003840AF">
            <w:pPr>
              <w:pStyle w:val="Luettelokappale"/>
            </w:pPr>
          </w:p>
        </w:tc>
      </w:tr>
    </w:tbl>
    <w:p w14:paraId="7A66C13C"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026B10F5" w14:textId="77777777" w:rsidTr="003840AF">
        <w:tc>
          <w:tcPr>
            <w:tcW w:w="9628" w:type="dxa"/>
          </w:tcPr>
          <w:p w14:paraId="53101CA6" w14:textId="77777777" w:rsidR="005F6F73" w:rsidRDefault="005F6F73" w:rsidP="003840AF"/>
          <w:p w14:paraId="2C27DDE7" w14:textId="77777777" w:rsidR="005F6F73" w:rsidRDefault="005F6F73" w:rsidP="003840AF">
            <w:r>
              <w:t>Pelastussuunnitelman yhteydessä on kaikille vapaasti luettavissa oleva viranomaisten ja järjestöjen laatima Ohjeita häiriötilanteiden varalle- opas, jossa tarkempia ohjeita poikkeustilanteiden varalle.</w:t>
            </w:r>
          </w:p>
          <w:p w14:paraId="1078B958" w14:textId="77777777" w:rsidR="005F6F73" w:rsidRDefault="005F6F73" w:rsidP="003840AF"/>
        </w:tc>
      </w:tr>
    </w:tbl>
    <w:p w14:paraId="60762C04" w14:textId="77777777" w:rsidR="005F6F73" w:rsidRDefault="005F6F73" w:rsidP="005F6F73"/>
    <w:tbl>
      <w:tblPr>
        <w:tblStyle w:val="TaulukkoRuudukko"/>
        <w:tblW w:w="0" w:type="auto"/>
        <w:tblLook w:val="04A0" w:firstRow="1" w:lastRow="0" w:firstColumn="1" w:lastColumn="0" w:noHBand="0" w:noVBand="1"/>
      </w:tblPr>
      <w:tblGrid>
        <w:gridCol w:w="9628"/>
      </w:tblGrid>
      <w:tr w:rsidR="005F6F73" w14:paraId="6BFFCC9D" w14:textId="77777777" w:rsidTr="003840AF">
        <w:tc>
          <w:tcPr>
            <w:tcW w:w="9628" w:type="dxa"/>
          </w:tcPr>
          <w:p w14:paraId="30838B52" w14:textId="77777777" w:rsidR="005F6F73" w:rsidRDefault="005F6F73" w:rsidP="003840AF">
            <w:r>
              <w:t>Hyödyllisiä linkkejä:</w:t>
            </w:r>
          </w:p>
          <w:p w14:paraId="4184888E" w14:textId="77777777" w:rsidR="005F6F73" w:rsidRDefault="005F6F73" w:rsidP="003840AF"/>
          <w:p w14:paraId="1477792B" w14:textId="77777777" w:rsidR="005F6F73" w:rsidRDefault="005F6F73" w:rsidP="003840AF">
            <w:hyperlink r:id="rId8" w:history="1">
              <w:r w:rsidRPr="00B5403C">
                <w:rPr>
                  <w:rStyle w:val="Hyperlinkki"/>
                </w:rPr>
                <w:t>https://www.spek.fi/nuorten-varautumissivusto/</w:t>
              </w:r>
            </w:hyperlink>
          </w:p>
          <w:p w14:paraId="46702855" w14:textId="77777777" w:rsidR="005F6F73" w:rsidRDefault="005F6F73" w:rsidP="003840AF"/>
          <w:p w14:paraId="57C82A2E" w14:textId="77777777" w:rsidR="005F6F73" w:rsidRDefault="005F6F73" w:rsidP="003840AF">
            <w:hyperlink r:id="rId9" w:history="1">
              <w:r w:rsidRPr="00B5403C">
                <w:rPr>
                  <w:rStyle w:val="Hyperlinkki"/>
                </w:rPr>
                <w:t>https://72tuntia.fi/</w:t>
              </w:r>
            </w:hyperlink>
          </w:p>
          <w:p w14:paraId="350716BB" w14:textId="77777777" w:rsidR="005F6F73" w:rsidRDefault="005F6F73" w:rsidP="003840AF"/>
        </w:tc>
      </w:tr>
    </w:tbl>
    <w:p w14:paraId="70346FE9" w14:textId="77777777" w:rsidR="00B46603" w:rsidRDefault="00B46603" w:rsidP="005D055E">
      <w:pPr>
        <w:keepNext/>
        <w:keepLines/>
        <w:spacing w:before="360" w:after="80"/>
        <w:outlineLvl w:val="0"/>
        <w:rPr>
          <w:rFonts w:asciiTheme="majorHAnsi" w:eastAsiaTheme="majorEastAsia" w:hAnsiTheme="majorHAnsi" w:cstheme="majorBidi"/>
          <w:color w:val="2F5496" w:themeColor="accent1" w:themeShade="BF"/>
          <w:sz w:val="40"/>
          <w:szCs w:val="40"/>
        </w:rPr>
      </w:pPr>
      <w:bookmarkStart w:id="16" w:name="_Toc194307161"/>
    </w:p>
    <w:p w14:paraId="15A92E97" w14:textId="46D3E746" w:rsidR="00A31966" w:rsidRDefault="00A31966" w:rsidP="005D055E">
      <w:pPr>
        <w:keepNext/>
        <w:keepLines/>
        <w:spacing w:before="360" w:after="80"/>
        <w:outlineLvl w:val="0"/>
        <w:rPr>
          <w:rFonts w:asciiTheme="majorHAnsi" w:eastAsiaTheme="majorEastAsia" w:hAnsiTheme="majorHAnsi" w:cstheme="majorBidi"/>
          <w:color w:val="2F5496" w:themeColor="accent1" w:themeShade="BF"/>
          <w:sz w:val="40"/>
          <w:szCs w:val="40"/>
        </w:rPr>
      </w:pPr>
      <w:r w:rsidRPr="00A31966">
        <w:rPr>
          <w:rFonts w:asciiTheme="majorHAnsi" w:eastAsiaTheme="majorEastAsia" w:hAnsiTheme="majorHAnsi" w:cstheme="majorBidi"/>
          <w:color w:val="2F5496" w:themeColor="accent1" w:themeShade="BF"/>
          <w:sz w:val="40"/>
          <w:szCs w:val="40"/>
        </w:rPr>
        <w:t>ASIAKASSUUNNITELMA SEKÄ HOITO-JA KASVATUSSUUNNITELMA</w:t>
      </w:r>
      <w:bookmarkEnd w:id="16"/>
    </w:p>
    <w:p w14:paraId="7770054B" w14:textId="146011FD" w:rsidR="00C15E02" w:rsidRDefault="00CA1BEC" w:rsidP="005D055E">
      <w:r>
        <w:t>Sijoitetulle n</w:t>
      </w:r>
      <w:r w:rsidR="005D055E" w:rsidRPr="005D055E">
        <w:t xml:space="preserve">uorelle laaditaan </w:t>
      </w:r>
      <w:r w:rsidR="00C15E02">
        <w:t>asiakas</w:t>
      </w:r>
      <w:r w:rsidR="005D055E" w:rsidRPr="005D055E">
        <w:t>suunnitelma</w:t>
      </w:r>
      <w:r w:rsidR="00C15E02">
        <w:t xml:space="preserve"> ja siihen kirjataan:</w:t>
      </w:r>
    </w:p>
    <w:p w14:paraId="0748E3A7" w14:textId="1AE1DBAA" w:rsidR="00C15E02" w:rsidRDefault="00C15E02" w:rsidP="00C15E02">
      <w:pPr>
        <w:pStyle w:val="Luettelokappale"/>
        <w:numPr>
          <w:ilvl w:val="0"/>
          <w:numId w:val="7"/>
        </w:numPr>
      </w:pPr>
      <w:r>
        <w:lastRenderedPageBreak/>
        <w:t>Sijaishuollon tarkoitus ja tavoitteet</w:t>
      </w:r>
    </w:p>
    <w:p w14:paraId="65398797" w14:textId="77777777" w:rsidR="00C15E02" w:rsidRDefault="00C15E02" w:rsidP="00C15E02">
      <w:pPr>
        <w:pStyle w:val="Luettelokappale"/>
        <w:numPr>
          <w:ilvl w:val="0"/>
          <w:numId w:val="7"/>
        </w:numPr>
      </w:pPr>
      <w:r>
        <w:t>Tuen tarpeet, joihin pyritään vaikuttamaan</w:t>
      </w:r>
    </w:p>
    <w:p w14:paraId="27E14D4A" w14:textId="77777777" w:rsidR="00C15E02" w:rsidRDefault="00C15E02" w:rsidP="00C15E02">
      <w:pPr>
        <w:pStyle w:val="Luettelokappale"/>
        <w:numPr>
          <w:ilvl w:val="0"/>
          <w:numId w:val="7"/>
        </w:numPr>
      </w:pPr>
      <w:r>
        <w:t>Palvelut ja tukitoimet</w:t>
      </w:r>
      <w:r w:rsidR="005D055E" w:rsidRPr="005D055E">
        <w:t xml:space="preserve">. </w:t>
      </w:r>
    </w:p>
    <w:p w14:paraId="1130263D" w14:textId="77777777" w:rsidR="00C15E02" w:rsidRDefault="00C15E02" w:rsidP="00C15E02">
      <w:pPr>
        <w:pStyle w:val="Luettelokappale"/>
        <w:numPr>
          <w:ilvl w:val="0"/>
          <w:numId w:val="7"/>
        </w:numPr>
      </w:pPr>
      <w:r>
        <w:t>Keinot, joilla järjestetään erityinen tuki ja apu</w:t>
      </w:r>
    </w:p>
    <w:p w14:paraId="33B0038C" w14:textId="77777777" w:rsidR="00C15E02" w:rsidRDefault="00C15E02" w:rsidP="00C15E02">
      <w:pPr>
        <w:pStyle w:val="Luettelokappale"/>
        <w:numPr>
          <w:ilvl w:val="0"/>
          <w:numId w:val="7"/>
        </w:numPr>
      </w:pPr>
      <w:r>
        <w:t>Arvio aikataulusta, jolloin tavoitteet saavutetaan</w:t>
      </w:r>
    </w:p>
    <w:p w14:paraId="71C70DA3" w14:textId="77777777" w:rsidR="00C15E02" w:rsidRDefault="00C15E02" w:rsidP="00C15E02">
      <w:pPr>
        <w:pStyle w:val="Luettelokappale"/>
        <w:numPr>
          <w:ilvl w:val="0"/>
          <w:numId w:val="7"/>
        </w:numPr>
      </w:pPr>
      <w:r>
        <w:t>Tapaamiset sosiaalityöntekijän kanssa tai muun lastensuojelun työntekijän ja nuoren välillä</w:t>
      </w:r>
    </w:p>
    <w:p w14:paraId="68E313E5" w14:textId="48F1DB7F" w:rsidR="00C15E02" w:rsidRDefault="00C15E02" w:rsidP="00C15E02">
      <w:pPr>
        <w:pStyle w:val="Luettelokappale"/>
        <w:numPr>
          <w:ilvl w:val="0"/>
          <w:numId w:val="7"/>
        </w:numPr>
      </w:pPr>
      <w:r>
        <w:t xml:space="preserve">Miten </w:t>
      </w:r>
      <w:r w:rsidR="00726F5D">
        <w:t>nuorelle</w:t>
      </w:r>
      <w:r>
        <w:t xml:space="preserve"> annetaan tietoja</w:t>
      </w:r>
    </w:p>
    <w:p w14:paraId="6B6EBD85" w14:textId="62A3FD65" w:rsidR="00874EB2" w:rsidRDefault="00874EB2" w:rsidP="005D055E">
      <w:r w:rsidRPr="005D055E">
        <w:t xml:space="preserve">Asiakassuunnitelma päivitetään 1-2 kertaa vuodessa tai tarpeen mukaan. Suunnitelmassa ovat läsnä nuori, nuoren huoltajat, sosiaalityöntekijä, nuorisokodin henkilökuntaa sekä tarpeen mukaan hoitava lääkäri. </w:t>
      </w:r>
    </w:p>
    <w:p w14:paraId="36CDAB38" w14:textId="00B58769" w:rsidR="005D055E" w:rsidRDefault="001117BA" w:rsidP="005D055E">
      <w:r>
        <w:t>Huostaanotetulle nuorelle tehdään yksikössä hoito- ja kasvatussuunnitelma, jos nuoreen kohdistetaan rajoituksia tai niitä saatetaan joutua käyttämään. Suunnitelma tehdään aina nuoren kanssa yhdessä ja kuullaan myös huoltajia, jos se katsotaan tarpeelliseksi ja se on mahdollista. Suunnitelma annetaan nuoren sosiaalityöntekijälle tiedoksi. Hoito- ja kasvatussuunnitelmassa kuvataan asiakassuunnitelmaan kirj</w:t>
      </w:r>
      <w:r w:rsidR="006705BA">
        <w:t>atut tavoitteet yksityiskohtaisemmin. Suunnitelmaa seurataan ja tarkistetaan yksikössä ja pohditaan nuoren kanssa yhdessä, miten suunnitelmat toteutuvat.</w:t>
      </w:r>
      <w:r w:rsidR="00874EB2">
        <w:t xml:space="preserve"> </w:t>
      </w:r>
      <w:r w:rsidR="005D055E" w:rsidRPr="005D055E">
        <w:t>Henkilökunta tutustuu suunnitelmaan ja siten osaa toimia suunnitelman mukaisesti nuoren kuntoutuksen tavoitteiden saavuttamiseksi. Toteutumista seurataan päivittäin.</w:t>
      </w:r>
      <w:r w:rsidR="006D5C6A">
        <w:t xml:space="preserve"> Nuoren päivittäisraporttien yhteenveto lähetetään nuoren omalle sosiaalityöntekijälle kerran kuukaudessa. </w:t>
      </w:r>
    </w:p>
    <w:p w14:paraId="1D9B6CDE" w14:textId="77777777" w:rsidR="005D055E" w:rsidRDefault="005D055E" w:rsidP="005D055E">
      <w:pPr>
        <w:pStyle w:val="Otsikko1"/>
      </w:pPr>
      <w:bookmarkStart w:id="17" w:name="_Toc194307162"/>
      <w:r>
        <w:t>OMAOHJAAJA</w:t>
      </w:r>
      <w:bookmarkEnd w:id="17"/>
    </w:p>
    <w:p w14:paraId="2087DB67" w14:textId="66F7EA60" w:rsidR="00690F02" w:rsidRDefault="005D055E" w:rsidP="005D055E">
      <w:r>
        <w:t>Yksikössämme jokaisella nuorella on kaksi nimettyä omaohjaajaa. Nuoren ja omaohjaajan työskentely alkaa heti nuoren tullessa Väinö-Kaarinaan</w:t>
      </w:r>
      <w:r w:rsidR="00690F02">
        <w:t xml:space="preserve"> ja se on pitkäjänteistä</w:t>
      </w:r>
      <w:r>
        <w:t xml:space="preserve">. Tarkoituksena on luoda toimiva, turvallinen, luottamuksellinen ja nuoren tarpeet huomioon ottava </w:t>
      </w:r>
      <w:r w:rsidR="00690F02">
        <w:t>ammatillinen tunne</w:t>
      </w:r>
      <w:r>
        <w:t xml:space="preserve">suhde. Vuorovaikutuksella on iso merkitys ja sitä voidaan tehdä monella tavalla. Omaohjaajalla on kyky viestiä ymmärrettävästi sekä taito kuunnella ja kuulla. Ammatillisen vuorovaikutuksen ja oman persoonan avulla omaohjaaja voi tarjota nuorelle ymmärrystä, tukea ja välittämistä. </w:t>
      </w:r>
      <w:r w:rsidR="00690F02">
        <w:t xml:space="preserve">Nuori tarvitsee kokemuksia siitä, että aikuinen ei hylkää häntä eikä mene rikki hänen tunnepurkauksistaan, vaan vastaanottaa ja käsittelee nämä asiat. Tämän kokemuksen myötä usein nuoressa tapahtuu eheytymistä. </w:t>
      </w:r>
    </w:p>
    <w:p w14:paraId="6EAC3386" w14:textId="354468BB" w:rsidR="005D055E" w:rsidRDefault="005D055E" w:rsidP="005D055E">
      <w:r w:rsidRPr="009F70E0">
        <w:t>Omaohjaaja järjestää kahdenkeskisiä hetkiä nuoren kanssa, jolloin nuorilähtöisesti suunnitellaan ja toteutetaan omanuori-tuokio.</w:t>
      </w:r>
      <w:r w:rsidR="00690F02">
        <w:t xml:space="preserve"> Toiminnallisuus on hyvä tapa työskennellä nuoren kanssa, oli kyse sitten patikoinnista tai maalaamisesta.</w:t>
      </w:r>
      <w:r>
        <w:t xml:space="preserve"> Apunaan ja yhteistyökumppaneinaan omaohjaajalla on oma työtiimi. Omaohjaaja kantaa kokonaisvastuun nuoren kuntoutuksen suunnittelusta, toteutuksesta ja arvioinnista. Hän käyttää apunaan oman asiantuntemuksensa lisäksi työryhmää, erityistyöntekijöitä sekä muita asiantuntijoita.</w:t>
      </w:r>
    </w:p>
    <w:p w14:paraId="22B63259" w14:textId="77777777" w:rsidR="007707A4" w:rsidRDefault="007707A4" w:rsidP="007707A4">
      <w:pPr>
        <w:pStyle w:val="Otsikko1"/>
      </w:pPr>
      <w:bookmarkStart w:id="18" w:name="_Toc194307163"/>
      <w:r>
        <w:t>PERHETYÖ JA NUOREN VERKOSTOT</w:t>
      </w:r>
      <w:bookmarkEnd w:id="18"/>
    </w:p>
    <w:p w14:paraId="482191CB" w14:textId="507AD34C" w:rsidR="00462E7E" w:rsidRDefault="007707A4" w:rsidP="007707A4">
      <w:r>
        <w:t>Teemme Väinö-Kaarinassa perhetyötä perheiden toiveiden ja tarpeen mukaisesti. Perhetyötä voidaan tehdä nuorisokodin tiloissa tai nuoren kotona</w:t>
      </w:r>
      <w:r w:rsidR="00462E7E">
        <w:t>, käytännöistä sovitaan yhteisesti</w:t>
      </w:r>
      <w:r>
        <w:t xml:space="preserve">. Yhdessä perheen ja nuoren kanssa kartoitetaan tarpeet sekä tavoitteet. </w:t>
      </w:r>
      <w:r w:rsidR="002574F4">
        <w:t xml:space="preserve">Perhetyö on mahdollisimman tavoitteellista ja suunnitelmallista. Henkilöstöllä on vahva ammattitaito kohdata erilaisia ihmisiä erilaisissa elämäntilanteissa sekä kunnioittava ja ratkaisukeskeinen työote. </w:t>
      </w:r>
      <w:r w:rsidR="00462E7E">
        <w:t>Perhetyö voi liittyä</w:t>
      </w:r>
    </w:p>
    <w:p w14:paraId="00EE45BE" w14:textId="2AE16CA6" w:rsidR="00462E7E" w:rsidRDefault="00462E7E" w:rsidP="00462E7E">
      <w:pPr>
        <w:pStyle w:val="Luettelokappale"/>
        <w:numPr>
          <w:ilvl w:val="0"/>
          <w:numId w:val="4"/>
        </w:numPr>
      </w:pPr>
      <w:r>
        <w:t xml:space="preserve">vanhemmuuden tukemiseen </w:t>
      </w:r>
    </w:p>
    <w:p w14:paraId="369EF249" w14:textId="4CE039DA" w:rsidR="00462E7E" w:rsidRDefault="00462E7E" w:rsidP="00462E7E">
      <w:pPr>
        <w:pStyle w:val="Luettelokappale"/>
        <w:numPr>
          <w:ilvl w:val="0"/>
          <w:numId w:val="4"/>
        </w:numPr>
      </w:pPr>
      <w:r>
        <w:t>nuoren hoidon ja kasvatuksen ohjaamiseen</w:t>
      </w:r>
    </w:p>
    <w:p w14:paraId="4003AF34" w14:textId="51184379" w:rsidR="00462E7E" w:rsidRDefault="00462E7E" w:rsidP="00462E7E">
      <w:pPr>
        <w:pStyle w:val="Luettelokappale"/>
        <w:numPr>
          <w:ilvl w:val="0"/>
          <w:numId w:val="4"/>
        </w:numPr>
      </w:pPr>
      <w:r>
        <w:lastRenderedPageBreak/>
        <w:t xml:space="preserve">kodin arjen ja arkirutiinien hallintaan </w:t>
      </w:r>
    </w:p>
    <w:p w14:paraId="0DCD15F9" w14:textId="77777777" w:rsidR="00462E7E" w:rsidRDefault="00462E7E" w:rsidP="00462E7E">
      <w:pPr>
        <w:pStyle w:val="Luettelokappale"/>
        <w:numPr>
          <w:ilvl w:val="0"/>
          <w:numId w:val="4"/>
        </w:numPr>
      </w:pPr>
      <w:r>
        <w:t>perheen toimintakyvyn vahvistamiseen uusissa tilanteissa</w:t>
      </w:r>
    </w:p>
    <w:p w14:paraId="21C180F8" w14:textId="77777777" w:rsidR="00462E7E" w:rsidRDefault="00462E7E" w:rsidP="00462E7E">
      <w:pPr>
        <w:pStyle w:val="Luettelokappale"/>
        <w:numPr>
          <w:ilvl w:val="0"/>
          <w:numId w:val="4"/>
        </w:numPr>
      </w:pPr>
      <w:r>
        <w:t>perheen vuorovaikutustaitojen tukemiseen</w:t>
      </w:r>
    </w:p>
    <w:p w14:paraId="70D2EC25" w14:textId="77777777" w:rsidR="00462E7E" w:rsidRDefault="00462E7E" w:rsidP="00462E7E">
      <w:pPr>
        <w:pStyle w:val="Luettelokappale"/>
        <w:numPr>
          <w:ilvl w:val="0"/>
          <w:numId w:val="4"/>
        </w:numPr>
      </w:pPr>
      <w:r>
        <w:t>sosiaalisten verkostojen laajentamiseen</w:t>
      </w:r>
    </w:p>
    <w:p w14:paraId="1C359474" w14:textId="526B07A4" w:rsidR="00462E7E" w:rsidRDefault="00462E7E" w:rsidP="00462E7E">
      <w:pPr>
        <w:pStyle w:val="Luettelokappale"/>
        <w:numPr>
          <w:ilvl w:val="0"/>
          <w:numId w:val="4"/>
        </w:numPr>
      </w:pPr>
      <w:r>
        <w:t>syrjäytymisen ehkäisyyn</w:t>
      </w:r>
    </w:p>
    <w:p w14:paraId="42B64CFC" w14:textId="47D13F70" w:rsidR="007707A4" w:rsidRPr="00F9442D" w:rsidRDefault="00462E7E" w:rsidP="007707A4">
      <w:r>
        <w:t>Halukkaiden perheiden kanssa tehdään SILTA-työtä, johon o</w:t>
      </w:r>
      <w:r w:rsidR="007707A4">
        <w:t>salla henkilöstös</w:t>
      </w:r>
      <w:r>
        <w:t>tä on koulutus ja valmiudet. SILTA- työllä</w:t>
      </w:r>
      <w:r w:rsidR="000904FB">
        <w:t xml:space="preserve"> kehitetään perhetyötä, teoreettisia sekä käytännöllisiä valmiuksia rakentaa vuorovaikutussuhteita nuoren, </w:t>
      </w:r>
      <w:r w:rsidR="001F5D7F">
        <w:t>vanhempien/huoltajien ja henkilökunnan välillä.</w:t>
      </w:r>
      <w:r>
        <w:t xml:space="preserve"> SILTA-työn toimintaperiaatteisiin kuuluu tutustuminen lapsen perhesuhteisiin, sijoitusta edeltävään elämään ja sen tapahtumiin. Työskentelyssä käytetään työvälineenä mm. sukupuun- ja elämänjanan laatimista.</w:t>
      </w:r>
    </w:p>
    <w:p w14:paraId="66B4326A" w14:textId="77777777" w:rsidR="007707A4" w:rsidRDefault="007707A4" w:rsidP="007707A4">
      <w:r>
        <w:t xml:space="preserve">Nuorella on usein läheisten lisäksi monia toimijoita verkostossaan ja monialainen yhteistyö näiden verkostojen kanssa on jokapäiväistä henkilöstön työssä. Nuoren verkostoon usein kuuluu mm koulun, psykiatrisen hoidon/kuntoutuksen ja harrasteiden palveluita. Yhteistyössä nuori on mukana ja saa äänensä kuuluville. Yhteistyö on avointa ja tiedonkulku erityisen tärkeää. Yhteistyö ja tiedonkulku järjestetään mm. palaverein, puhelimitse, sähköpostitse, </w:t>
      </w:r>
      <w:proofErr w:type="spellStart"/>
      <w:r>
        <w:t>Wilma:n</w:t>
      </w:r>
      <w:proofErr w:type="spellEnd"/>
      <w:r>
        <w:t xml:space="preserve"> kautta.</w:t>
      </w:r>
    </w:p>
    <w:p w14:paraId="48EE6EDD" w14:textId="39367E24" w:rsidR="00622B18" w:rsidRDefault="00622B18" w:rsidP="00A5644F">
      <w:pPr>
        <w:pStyle w:val="Otsikko1"/>
      </w:pPr>
      <w:bookmarkStart w:id="19" w:name="_Toc194307164"/>
      <w:r>
        <w:t>KOULUNKÄYNNIN TUKEMINEN</w:t>
      </w:r>
      <w:bookmarkEnd w:id="19"/>
    </w:p>
    <w:p w14:paraId="23EF2AC2" w14:textId="49F56B67" w:rsidR="009764C7" w:rsidRDefault="00622B18" w:rsidP="009764C7">
      <w:pPr>
        <w:rPr>
          <w:rFonts w:ascii="Arial" w:hAnsi="Arial" w:cs="Arial"/>
          <w:color w:val="424242"/>
          <w:sz w:val="27"/>
          <w:szCs w:val="27"/>
          <w:shd w:val="clear" w:color="auto" w:fill="FDFDFD"/>
        </w:rPr>
      </w:pPr>
      <w:r>
        <w:t>Nuorisokodin nuoret ovat iältään oppivelvollisia. Mikäli nuori sijoitetaan kauempaa Väinö-Kaarinaan, hänen koulunkäyntinsä siirretään lähemmäs Väinö-Kaarinaa. Kellokoskella on peruskoulu ja lukio</w:t>
      </w:r>
      <w:r w:rsidR="00450689">
        <w:t xml:space="preserve"> sekä lähialueilla on paljon opiskelumahdollisuuksia </w:t>
      </w:r>
      <w:r w:rsidR="00121CE2">
        <w:t xml:space="preserve">eri </w:t>
      </w:r>
      <w:r w:rsidR="00450689">
        <w:t>ammattioppilaitoksissa</w:t>
      </w:r>
      <w:r>
        <w:t xml:space="preserve">. </w:t>
      </w:r>
      <w:r w:rsidR="00450689">
        <w:t>Koulunkäyntiä tuetaan ja huolehditaan, että jokainen pääsee tarvitsemansa tyyppiseen kouluun/oppilaitokseen. Osallistumme koululla neuvotteluihin ja tarvittaessa järjestämme koulukyyditykset.</w:t>
      </w:r>
      <w:r w:rsidR="00121CE2">
        <w:t xml:space="preserve"> Meillä on pitkä kokemus yhteistyöstä mm. erityisoppilaitosten sekä erityisluokkien kanssa.</w:t>
      </w:r>
      <w:r w:rsidR="009764C7">
        <w:rPr>
          <w:rFonts w:ascii="Arial" w:hAnsi="Arial" w:cs="Arial"/>
          <w:color w:val="424242"/>
          <w:sz w:val="27"/>
          <w:szCs w:val="27"/>
          <w:shd w:val="clear" w:color="auto" w:fill="FDFDFD"/>
        </w:rPr>
        <w:t xml:space="preserve"> </w:t>
      </w:r>
    </w:p>
    <w:p w14:paraId="3FD76725" w14:textId="1C1AFDC3" w:rsidR="009764C7" w:rsidRPr="009764C7" w:rsidRDefault="00367364" w:rsidP="009764C7">
      <w:r w:rsidRPr="00367364">
        <w:t>Koulunkäynnin tu</w:t>
      </w:r>
      <w:r w:rsidR="004C2C41">
        <w:t>ki</w:t>
      </w:r>
      <w:r w:rsidRPr="00367364">
        <w:t xml:space="preserve"> sisältää tukea läksyjen teossa ja kokeisiin valmistautumisessa, kouluun vie</w:t>
      </w:r>
      <w:r w:rsidR="009764C7" w:rsidRPr="009764C7">
        <w:t>mistä ja sieltä hakemista, opiskelutaitojen vahvistamista, motivaation kasvattamista ja minäkuvan tukemista.  O</w:t>
      </w:r>
      <w:r w:rsidR="009764C7">
        <w:t>lemme</w:t>
      </w:r>
      <w:r w:rsidR="009764C7" w:rsidRPr="009764C7">
        <w:t xml:space="preserve"> tiiviissä yhteistyössä oppilaan oman koulun ja opettajan kanssa. </w:t>
      </w:r>
      <w:r w:rsidR="009764C7">
        <w:t xml:space="preserve">Koulunkäynnin tukemista on myös huolehtia siitä, että nuori </w:t>
      </w:r>
      <w:r w:rsidR="009764C7" w:rsidRPr="009764C7">
        <w:t>nousee ajoissa sängystä ja menee kouluun asianmukaisesti varustautuneena</w:t>
      </w:r>
      <w:r w:rsidR="009764C7">
        <w:t>. Tärkeää on, että nuori saa riittävästi unta, ruokaa ja liikuntaa. Nuorella on oma huone ja siellä rauha, jossa hän voi keskittyä koulutehtäviin</w:t>
      </w:r>
      <w:r w:rsidR="00A47BA2">
        <w:t xml:space="preserve"> sekä yksikön omaa neuvottelutilaa voi käyttää opiskeluun yhdessä ohjaajan kanssa</w:t>
      </w:r>
      <w:r w:rsidR="009764C7">
        <w:t>. Koulupäivän päätyttyä nuore</w:t>
      </w:r>
      <w:r w:rsidR="0068680A">
        <w:t>n kanssa jutellaan</w:t>
      </w:r>
      <w:r w:rsidR="004C2C41">
        <w:t xml:space="preserve"> koulupäivästä, läksyistä, kavereista, oppiaineista ja muusta asiaan liittyvistä seikoista</w:t>
      </w:r>
      <w:r w:rsidR="00A47BA2">
        <w:t xml:space="preserve">. </w:t>
      </w:r>
    </w:p>
    <w:p w14:paraId="4DAFAC47" w14:textId="7E1FDF96" w:rsidR="00A5644F" w:rsidRDefault="00A5644F" w:rsidP="00A5644F">
      <w:pPr>
        <w:pStyle w:val="Otsikko1"/>
      </w:pPr>
      <w:bookmarkStart w:id="20" w:name="_Toc194307165"/>
      <w:r>
        <w:t>HARRASTUKSET JA LIIKUNTA</w:t>
      </w:r>
      <w:bookmarkEnd w:id="20"/>
    </w:p>
    <w:p w14:paraId="597E84F5" w14:textId="77777777" w:rsidR="00421223" w:rsidRDefault="00421223" w:rsidP="00421223">
      <w:r>
        <w:t>Harrastustoimintaa tuetaan ja tehdään erilaisia vierailuja mm kulttuuritapahtumiin. Käymme teatterissa, musiikkikonserteissa, jääkiekko-otteluissa ja monissa muissa tapahtumissa nuorten mielenkiinnon mukaan.  Nuorisokodissa on heppakerho, joka kokoontuu säännöllisesti ja se on matalankynnyksen eläinavusteista toimintaa. Vierailevina tähtinä meillä on monta erirotuista koiraa, joita saa paijailla ja ulkoiluttaa.</w:t>
      </w:r>
    </w:p>
    <w:p w14:paraId="65BF9A7F" w14:textId="77777777" w:rsidR="00421223" w:rsidRDefault="00421223" w:rsidP="00421223">
      <w:r>
        <w:t xml:space="preserve">Nuorisokodilla on oma salivuoro lähikoululla, jossa pelataan pääosin joukkuepelejä.  Kuntosaleilla viihtyville nuorille löytyy salikortit kahteen eri kuntosaliin sekä uimahalliin sarjarannekkeet. Käymme tutustumassa erilaisiin harrastusmuotoihin ja tuemme nuorta löytämään itselleen mieluisan harrastuksen. Kellokoskella on hyvin harrastusmahdollisuuksia ja upeat maastot, niin kesä- kuin talviharrasteisiinkin. Lähialueet tarjoavat myös mahdollisuuden retkeilyyn ja ulkoiluun. Kuljetamme tarvittaessa harrastusten pariin. Nuorten kanssa on tehty useita lomamatkoja niin Suomessa kuin ulkomaillakin. </w:t>
      </w:r>
    </w:p>
    <w:p w14:paraId="71DE7291" w14:textId="34EF5EAF" w:rsidR="00E33DD3" w:rsidRDefault="00E33DD3" w:rsidP="00E33DD3">
      <w:r>
        <w:lastRenderedPageBreak/>
        <w:t xml:space="preserve">Mieleinen harrastus on motivoiva ja se tukee monin tavoin kasvua ja kehitystä sekä kehon ja mielen hyvinvointia. Parhaimmillaan harrastuksella on suojaava ja voimaannuttava vaikutus nuoren kehitykseen ja se auttaa löytämään omia vahvuuksia. Harrastus antaa lapselle paljon ja taitojen karttuminen parantaa itsetuntoa, itseluottamusta ja elämänhallintaa. Harrastamisen kautta nuori oppii myös sitoutumista, sinnikkyyttä, rohkeutta, vastuullisuutta ja sääntöjen noudattamista sekä sosiaalisia taitoja. Harrastuksesta voi löytyä kaveri sellaiselle nuorelle, joka ei ole löytänyt samanhenkistä seuraa esim. koulusta. Harrastuksen parissa voi myös purkaa energiaa mielekkääseen tekemiseen. </w:t>
      </w:r>
    </w:p>
    <w:p w14:paraId="16170890" w14:textId="014399D8" w:rsidR="00E33DD3" w:rsidRPr="00E33DD3" w:rsidRDefault="00E33DD3" w:rsidP="00E33DD3">
      <w:r>
        <w:t xml:space="preserve">Harrastuksissa nuori oppii myös tunteiden säätelytaitoja, sillä harjoittelu tuo mukanaan onnistumisia ja epäonnistumisia. Kaikki nuoret eivät myöskään saa koulusta onnistumisen kokemuksia, mutta harrastus voi tarjota niitä.  Harrastuksissa </w:t>
      </w:r>
      <w:r w:rsidR="00B57430">
        <w:t>nuorilla</w:t>
      </w:r>
      <w:r>
        <w:t xml:space="preserve"> on myös mahdollisuus unohtaa muut huolet</w:t>
      </w:r>
      <w:r w:rsidR="0060595E">
        <w:t xml:space="preserve">, </w:t>
      </w:r>
      <w:r>
        <w:t>harrastuksen parissa on tilaisuus hengähtää.</w:t>
      </w:r>
    </w:p>
    <w:p w14:paraId="7B1D5EA2" w14:textId="77777777" w:rsidR="005B65B6" w:rsidRDefault="005B65B6" w:rsidP="005B65B6">
      <w:pPr>
        <w:pStyle w:val="Otsikko1"/>
      </w:pPr>
      <w:bookmarkStart w:id="21" w:name="_Toc194307166"/>
      <w:r>
        <w:t>NUOREN ÄÄNI JA OSALLISUUS</w:t>
      </w:r>
      <w:bookmarkEnd w:id="21"/>
    </w:p>
    <w:p w14:paraId="50DF6A8E" w14:textId="3BEEC3C9" w:rsidR="007B249C" w:rsidRDefault="005B65B6" w:rsidP="005B65B6">
      <w:r>
        <w:t>Yksikössämme jokaisella on oikeus laadultaan hyvään arkeen, hoivaan ja huolenpitoon sekä hyvään kohteluun ilman syrjintää. Kaikkia kohdellaan tasavertaisesti jokaisen ihmisarvoa, vakaumusta ja yksityisyyttä kunnioittaen. Jokaisella on oikeus tehdä omaa elämäänsä koskevia valintoja ja päätöksiä, me tuemme nuoren osallistumista palvelujen suunnitteluun ja toteuttamiseen. Nuorelle annetaan tietoa häntä koskevista asioista ja asiat selitetään hänelle niin, että ne tulevat ymmärretyksi. Nuorella on aina oikeus kysyä itseään koskevista seikoista</w:t>
      </w:r>
      <w:r w:rsidR="003C1349">
        <w:t xml:space="preserve"> ja oikeus keskustella oman sosiaalityöntekijän kanssa kahdestaan</w:t>
      </w:r>
      <w:r>
        <w:t>. O</w:t>
      </w:r>
      <w:r w:rsidR="003C1349">
        <w:t>n o</w:t>
      </w:r>
      <w:r>
        <w:t xml:space="preserve">ikeus ja mahdollisuus tulla kuulluksi on päivittäistä sekä mahdollisuus vaikuttaa omiin toimiinsa ja yksilöllisen elämän toteutumiseen. </w:t>
      </w:r>
      <w:r w:rsidR="007B249C">
        <w:t>Yksikössä käytetään tarvittaessa tulkkia.</w:t>
      </w:r>
    </w:p>
    <w:p w14:paraId="68D30743" w14:textId="536D7EA0" w:rsidR="00613D8E" w:rsidRDefault="005B65B6" w:rsidP="005B65B6">
      <w:r>
        <w:t>Nuorten ja henkilökunnan kesken järjestetään säännöllisesti ”Turinat”. Turinoissa kokoonnutaan tupakeittiöön keskustelemaan erilaisista asioista. Nuorilla on mahdollisuus myös Turinoissa tuoda esiin erilaisia toiveita ja ehdotuksia liittyen, vaikka retkiin, sääntöihin, ravintoon tai mihin ikinä haluavatkaan. Henkilökunta puolestaan mm. tiedottaa tulevista tapahtumista tai muutoksista.</w:t>
      </w:r>
    </w:p>
    <w:p w14:paraId="412C5659" w14:textId="77777777" w:rsidR="00613D8E" w:rsidRDefault="00613D8E" w:rsidP="00613D8E">
      <w:pPr>
        <w:pStyle w:val="Otsikko1"/>
      </w:pPr>
      <w:bookmarkStart w:id="22" w:name="_Toc194307167"/>
      <w:r>
        <w:t>RAJOITUSTOIMENPITEISTÄ</w:t>
      </w:r>
      <w:bookmarkEnd w:id="22"/>
    </w:p>
    <w:p w14:paraId="5CF962A1" w14:textId="77777777" w:rsidR="00613D8E" w:rsidRDefault="00613D8E" w:rsidP="00613D8E">
      <w:r>
        <w:t>Rajoitustoimenpiteitä käytetään vain silloin, kun nuoren oma tai muiden terveys uhkaa vaarantua. Rajoitustoimenpiteet toteutetaan lievimmän rajoittamisen periaatteen ja ikätason mukaisesti. Rajoittaminen tehdään turvallisesti nuoren ihmisarvoa kunnioittaen. Keskusteluilla, kuuntelulla ja riittävällä läsnäololla ja ammatillisuudella pyritään ennaltaehkäisemään rajoitustoimien käyttöä. On tärkeää, että nuori tietää nuorisokodin säännöt ja toimintatavat sekä omat oikeutensa. Nuorille on oma perehdytyskansio nuorisokodin tupakeittiössä, jonka nuori lukee muuttaessaan taloon. Kansiossa on tietoa mm. asumiseen liittyvistä käytännöistä ja nuoren oikeuksista.</w:t>
      </w:r>
    </w:p>
    <w:p w14:paraId="6649B392" w14:textId="77777777" w:rsidR="00613D8E" w:rsidRDefault="00613D8E" w:rsidP="00613D8E">
      <w:r>
        <w:t>Rajoitustoimenpiteistä tehdään kirjalliset päätökset ja tiedot kirjataan asiakkaan palvelu-, hoito tai kuntoutussuunnitelmaan. Rajoittamistoimista tehdään kirjaukset myös asiakastietojärjestelmään.</w:t>
      </w:r>
    </w:p>
    <w:p w14:paraId="347AD642" w14:textId="77777777" w:rsidR="00613D8E" w:rsidRDefault="00613D8E" w:rsidP="00613D8E">
      <w:pPr>
        <w:pStyle w:val="Otsikko2"/>
      </w:pPr>
      <w:bookmarkStart w:id="23" w:name="_Toc194307168"/>
      <w:r>
        <w:t>YKSIKÖSSÄMME KÄYTETTÄVIÄ RAJOITUSTOIMENPITEITÄ</w:t>
      </w:r>
      <w:bookmarkEnd w:id="23"/>
    </w:p>
    <w:p w14:paraId="677A833B" w14:textId="77777777" w:rsidR="00613D8E" w:rsidRDefault="00613D8E" w:rsidP="00613D8E">
      <w:pPr>
        <w:pStyle w:val="Luettelokappale"/>
        <w:numPr>
          <w:ilvl w:val="0"/>
          <w:numId w:val="11"/>
        </w:numPr>
      </w:pPr>
      <w:r>
        <w:t>yhteydenpidon rajoittaminen (lastensuojelulaki 62§)</w:t>
      </w:r>
    </w:p>
    <w:p w14:paraId="620965CB" w14:textId="77777777" w:rsidR="00613D8E" w:rsidRDefault="00613D8E" w:rsidP="00613D8E">
      <w:pPr>
        <w:pStyle w:val="Luettelokappale"/>
        <w:numPr>
          <w:ilvl w:val="0"/>
          <w:numId w:val="11"/>
        </w:numPr>
      </w:pPr>
      <w:r>
        <w:t>aineiden ja esineiden haltuunotto (lastensuojelulaki 65§)</w:t>
      </w:r>
    </w:p>
    <w:p w14:paraId="1D930426" w14:textId="77777777" w:rsidR="00613D8E" w:rsidRDefault="00613D8E" w:rsidP="00613D8E">
      <w:pPr>
        <w:pStyle w:val="Luettelokappale"/>
        <w:numPr>
          <w:ilvl w:val="0"/>
          <w:numId w:val="11"/>
        </w:numPr>
      </w:pPr>
      <w:r>
        <w:t>liikkumisvapauden rajoitus (lastensuojelulaki 69§)</w:t>
      </w:r>
    </w:p>
    <w:p w14:paraId="2C12F2C2" w14:textId="77777777" w:rsidR="00613D8E" w:rsidRDefault="00613D8E" w:rsidP="00613D8E">
      <w:pPr>
        <w:pStyle w:val="Luettelokappale"/>
        <w:numPr>
          <w:ilvl w:val="0"/>
          <w:numId w:val="11"/>
        </w:numPr>
      </w:pPr>
      <w:r>
        <w:t>luvatta laitoksesta poistuneen lapsen palauttaminen (lastensuojelulaki 69a§)</w:t>
      </w:r>
    </w:p>
    <w:p w14:paraId="6DF7C4DB" w14:textId="77777777" w:rsidR="00613D8E" w:rsidRDefault="00613D8E" w:rsidP="00613D8E">
      <w:pPr>
        <w:pStyle w:val="Luettelokappale"/>
        <w:numPr>
          <w:ilvl w:val="0"/>
          <w:numId w:val="11"/>
        </w:numPr>
      </w:pPr>
      <w:r>
        <w:t>omaisuuden ja lähetysten tarkistaminen (lastensuojelulaki 67§)</w:t>
      </w:r>
    </w:p>
    <w:p w14:paraId="5547F13B" w14:textId="77777777" w:rsidR="00613D8E" w:rsidRDefault="00613D8E" w:rsidP="00613D8E">
      <w:pPr>
        <w:pStyle w:val="Luettelokappale"/>
        <w:numPr>
          <w:ilvl w:val="0"/>
          <w:numId w:val="11"/>
        </w:numPr>
      </w:pPr>
      <w:r>
        <w:lastRenderedPageBreak/>
        <w:t>lähetysten luovuttamatta jättäminen (lastensuojelulaki 67§)</w:t>
      </w:r>
    </w:p>
    <w:p w14:paraId="43FE3F06" w14:textId="77777777" w:rsidR="00613D8E" w:rsidRDefault="00613D8E" w:rsidP="00613D8E">
      <w:pPr>
        <w:pStyle w:val="Luettelokappale"/>
        <w:numPr>
          <w:ilvl w:val="0"/>
          <w:numId w:val="11"/>
        </w:numPr>
      </w:pPr>
      <w:r>
        <w:t>henkilöntarkastus ja henkilönkatsastus (lastensuojelulaki 66§)</w:t>
      </w:r>
    </w:p>
    <w:p w14:paraId="0BC493D0" w14:textId="77777777" w:rsidR="00613D8E" w:rsidRDefault="00613D8E" w:rsidP="00613D8E">
      <w:pPr>
        <w:pStyle w:val="Luettelokappale"/>
        <w:numPr>
          <w:ilvl w:val="0"/>
          <w:numId w:val="11"/>
        </w:numPr>
      </w:pPr>
      <w:r>
        <w:t>kiinnipitäminen (lastensuojelulaki 68§)</w:t>
      </w:r>
    </w:p>
    <w:p w14:paraId="0F6742BF" w14:textId="07DEA04A" w:rsidR="00613D8E" w:rsidRDefault="00613D8E" w:rsidP="00FE3F83">
      <w:pPr>
        <w:pStyle w:val="Luettelokappale"/>
      </w:pPr>
    </w:p>
    <w:p w14:paraId="07784500" w14:textId="77777777" w:rsidR="00613D8E" w:rsidRDefault="00613D8E" w:rsidP="00613D8E"/>
    <w:p w14:paraId="0AD92FEF" w14:textId="0CDF18CE" w:rsidR="00613D8E" w:rsidRDefault="00613D8E" w:rsidP="005B65B6">
      <w:r>
        <w:t>Henkilökunta on käynyt koulutuksia lastensuojelun rajoitustoimenpiteistä ja tieto taito rajoitustoimenpiteistä on sopimusten vaatimalla tasolla. Yksikössä on erillinen toimintaohjeistus rajoitustoimenpiteiden käytöstä</w:t>
      </w:r>
      <w:r w:rsidR="00C12B87">
        <w:t xml:space="preserve"> sekä vastuujohtajan laatima rajoitustoimenpidepäätös-määräys.</w:t>
      </w:r>
    </w:p>
    <w:p w14:paraId="1273B3FB" w14:textId="32558AA0" w:rsidR="00D2511C" w:rsidRDefault="00FF3ECB" w:rsidP="00FF3ECB">
      <w:pPr>
        <w:pStyle w:val="Otsikko1"/>
      </w:pPr>
      <w:bookmarkStart w:id="24" w:name="_Toc194307169"/>
      <w:r>
        <w:t>KIRJAAMI</w:t>
      </w:r>
      <w:r w:rsidR="00E7204B">
        <w:t>N</w:t>
      </w:r>
      <w:r>
        <w:t>EN JA TIETOJEN KÄSITTELEMINEN</w:t>
      </w:r>
      <w:bookmarkEnd w:id="24"/>
    </w:p>
    <w:p w14:paraId="10CEF2C6" w14:textId="07BB0A15" w:rsidR="00DE1CC7" w:rsidRDefault="00DE1CC7" w:rsidP="00DE1CC7">
      <w:r>
        <w:t xml:space="preserve">Kirjaamme asiakastietojärjestelmään päivittäin nuoren päivään liittyvät oleelliset asiat. Huolellisella dokumentoinnilla varmistamme sekä nuoren että henkilöstön oikeusturvan, saamme nuoren ja perheen äänen kuuluville ja parannamme heidän osallisuuttaan.  Tietoturvallinen toiminta, yksityisyyden suoja ja viestinnän luottamuksellisuus ovat tietojen käsittelyn perusta. </w:t>
      </w:r>
      <w:r w:rsidR="00665D69">
        <w:t>Säännöllinen ja laadukas kirjaaminen asiakastietojärjestelmään edistää osaltaan turvallisuutta. Yksikössä tehdään vuorotyötä</w:t>
      </w:r>
      <w:r w:rsidR="00C6704D">
        <w:t>, joten</w:t>
      </w:r>
      <w:r w:rsidR="00665D69">
        <w:t xml:space="preserve"> tiedonsiirron tulee olla sujuvaa ja virheetöntä. Dokumentointi auttaa tunnistamaan mahdollisia riskejä, kuten väkivallan uhkaa tai muita vaaratekijöitä.</w:t>
      </w:r>
    </w:p>
    <w:p w14:paraId="13E22583" w14:textId="7463BE08" w:rsidR="00FF3ECB" w:rsidRPr="0053408B" w:rsidRDefault="00FF3ECB" w:rsidP="00DE1CC7">
      <w:r w:rsidRPr="00FF3ECB">
        <w:t>Kirjaamisesta on järjestetty koulutuksia</w:t>
      </w:r>
      <w:r w:rsidR="00C6704D">
        <w:t>. H</w:t>
      </w:r>
      <w:r w:rsidRPr="00FF3ECB">
        <w:t>enkilöstöllä on käytössään Nappula-asiakastietojärjestelmä, jonka käyttöön koko henkilökunta on perehdytetty. Kirjaaminen on jokaisen henkilöstön jäsenen vastuulla ja edellyttää ammatillista harkintaa siitä, mitkä tiedot kussakin tapauksessa on olennaisia ja riittäviä. Sijaiset ovat myös perehdytetty Nappula-asiakastietojärjestelmän käyttöön</w:t>
      </w:r>
      <w:r w:rsidR="00A94F67">
        <w:t xml:space="preserve"> sekä yksikön tietoturvasuunnitelmaan</w:t>
      </w:r>
      <w:r w:rsidRPr="00FF3ECB">
        <w:t>. Nappula- asiakastietojärjestelmä on turvallinen ja tarkoituksenmukainen järjestelmä lastensuojeluyksikköön. Jokaisella työntekijällä on omat tunnukset järjestelmään ja käytössä on ajantasaiset tekniset suojatoimet tietoturvauhkia vastaan. Henkilöstöllä on salassapitovelvollisuus eikä tietoja luovuteta ulkopuolisille ilman lainmukaista perustetta. Tietoja voidaan kuitenkin</w:t>
      </w:r>
      <w:r w:rsidR="00D33B26">
        <w:t xml:space="preserve"> lain puitteissa</w:t>
      </w:r>
      <w:r w:rsidRPr="00FF3ECB">
        <w:t xml:space="preserve"> jakaa viranomaisten välillä, jos se on välttämätöntä nuoren suojelun ja hoidon kannalta. </w:t>
      </w:r>
      <w:r w:rsidR="00082BA5">
        <w:t xml:space="preserve">Nuori voi lukea hänestä tallennettuja raportteja yhdessä henkilöstön jäsenen kanssa. Mikäli raporteissa olisi tietoa, joka voisi haitata tai vaarantaa nuoren elämää, toimitaan sosiaalihuollon </w:t>
      </w:r>
      <w:r w:rsidR="0053408B">
        <w:t>ja lastensuojelulain</w:t>
      </w:r>
      <w:r w:rsidR="00082BA5">
        <w:t xml:space="preserve"> mukaisesti</w:t>
      </w:r>
      <w:r w:rsidR="0053408B">
        <w:t>.</w:t>
      </w:r>
    </w:p>
    <w:p w14:paraId="341804F7" w14:textId="03611AE4" w:rsidR="00FF3ECB" w:rsidRDefault="00FF3ECB" w:rsidP="00FF3ECB">
      <w:pPr>
        <w:pStyle w:val="Otsikko1"/>
      </w:pPr>
      <w:bookmarkStart w:id="25" w:name="_Toc194307170"/>
      <w:r>
        <w:t>TIETOTURVA</w:t>
      </w:r>
      <w:bookmarkEnd w:id="25"/>
    </w:p>
    <w:p w14:paraId="6E90AD42" w14:textId="50510370" w:rsidR="00D305BE" w:rsidRPr="00D305BE" w:rsidRDefault="00D305BE" w:rsidP="00D305BE">
      <w:r w:rsidRPr="00D305BE">
        <w:t>Sosiaali- ja terveydenhuollossa merkittävä toimintariski liittyy tietoturvallisuuteen. Lasten/nuorten hoito tulee voida taata ja toteuttaa mahdollisista tietojärjestelmän häiriöistä huolimatta. Tiedonhallinta ja arkistointi sekä tietojärjestelmien ja tietoliikenteen varmistukset on asianmukaisesti suojattu hallinnollisilla, teknisillä ja muilla toimenpiteillä. Yksikössä lapsia/nuoria koskeva luottamuksellinen tieto suojataan koko sen elinkaaren käsittäen tiedon keruun, käsittelyn, säilytyksen, siirron/jakelun, tulostuksen/monistuksen ja arkistoinnin sekä tiedon tuhoamisen.</w:t>
      </w:r>
    </w:p>
    <w:p w14:paraId="40398375" w14:textId="77777777" w:rsidR="00482127" w:rsidRDefault="00DE1CC7" w:rsidP="00DE1CC7">
      <w:r>
        <w:t>Yksiköllä on erillinen tietoturvasuunnitelma henkilökunnan tiloissa ja sen päivityksestä vastaa tietosuojavastaava</w:t>
      </w:r>
      <w:r w:rsidR="00482127">
        <w:t>:</w:t>
      </w:r>
    </w:p>
    <w:p w14:paraId="198B3FC1" w14:textId="1536A44E" w:rsidR="00482127" w:rsidRDefault="00DE1CC7" w:rsidP="00DE1CC7">
      <w:r>
        <w:t>Sami Koivunen</w:t>
      </w:r>
      <w:r w:rsidR="00482127">
        <w:t xml:space="preserve"> 050 4066 513 </w:t>
      </w:r>
    </w:p>
    <w:p w14:paraId="03912E15" w14:textId="02C5CA1B" w:rsidR="00482127" w:rsidRDefault="00482127" w:rsidP="00DE1CC7">
      <w:r w:rsidRPr="00482127">
        <w:t>nuorisokoti@vainokaarina.fi</w:t>
      </w:r>
      <w:r w:rsidR="00DE1CC7">
        <w:t>.</w:t>
      </w:r>
    </w:p>
    <w:p w14:paraId="6E44619B" w14:textId="77032622" w:rsidR="00DE1CC7" w:rsidRDefault="00DE1CC7" w:rsidP="00DE1CC7">
      <w:r>
        <w:lastRenderedPageBreak/>
        <w:t>Tietoturvasuunnitelma on annettu myös tiedoksi henkilöstölle ja tarvittaessa asiaan liittyen järjestetään lisäkoulutusta. Käytämme tietoturva-asiantuntijoita, jotka varmistavat teknisten laitteidemme turvallisuuden</w:t>
      </w:r>
      <w:r w:rsidR="00BF3FBB">
        <w:t xml:space="preserve"> sekä meillä on kattavat yritystietoturva-tilaukset laitteissamme.</w:t>
      </w:r>
      <w:r>
        <w:t xml:space="preserve"> Mikäli työntekijä havaitsee tietoturvallisuuden häiriön/poikkeaman, on hänellä velvollisuus viipymättä ilmoittaa siitä tietosuojavastaavalle/esihenkilölleen. Tietosuojavastaava on tilanteen luonteen mukaan yhteydessä joko tietosuojavaltuutetun toimistoon (029 566 6700) tai poliisiin. Tietosuojalainsäädännön mukaan ilmoitus tietoturvaloukkauksista on tehtävä tietosuojavaltuutetulle 72 tunnin kuluessa siitä, kun loukkaus havaittiin.</w:t>
      </w:r>
    </w:p>
    <w:p w14:paraId="55F0DA3D" w14:textId="134C93E5" w:rsidR="003B27B4" w:rsidRDefault="003B27B4" w:rsidP="003B27B4">
      <w:pPr>
        <w:pStyle w:val="Otsikko1"/>
      </w:pPr>
      <w:bookmarkStart w:id="26" w:name="_Toc194307171"/>
      <w:r>
        <w:t>ILMOITUSVELVOLLISUUS</w:t>
      </w:r>
      <w:bookmarkEnd w:id="26"/>
    </w:p>
    <w:p w14:paraId="366468B7" w14:textId="77777777" w:rsidR="007B3C0F" w:rsidRPr="007B3C0F" w:rsidRDefault="007B3C0F" w:rsidP="007B3C0F">
      <w:r w:rsidRPr="007B3C0F">
        <w:t>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w:t>
      </w:r>
    </w:p>
    <w:p w14:paraId="45121596" w14:textId="6463D3B1" w:rsidR="007B3C0F" w:rsidRPr="007B3C0F" w:rsidRDefault="007B3C0F" w:rsidP="007B3C0F">
      <w:r w:rsidRPr="007B3C0F">
        <w:t>Palvelunjärjestäjän ja palveluntuottajan henkilöstöön kuuluvan tai vastaavissa tehtävissä toimeksiantosuhteessa tai alihankkijana toimivan henkilön on ilmoitettava viipymättä salassapitosäännösten estämättä palveluyksikön vastuuhenkilölle</w:t>
      </w:r>
      <w:r>
        <w:t xml:space="preserve"> (Jani Koivunen)</w:t>
      </w:r>
      <w:r w:rsidRPr="007B3C0F">
        <w:t xml:space="preserve"> tai muulle toiminnan valvonnasta vastaavalle henkilölle</w:t>
      </w:r>
      <w:r>
        <w:t xml:space="preserve"> (Johanna, Pekka, Sami) </w:t>
      </w:r>
      <w:r w:rsidRPr="007B3C0F">
        <w:t>, jos hän tehtävissään huomaa tai saa tietoonsa epäkohdan tai ilmeisen epäkohdan uhan asiakkaan tai potilaan sosiaali- tai terveydenhuollon toteuttamisessa taikka muun lainvastaisuuden.</w:t>
      </w:r>
    </w:p>
    <w:p w14:paraId="61D304EA" w14:textId="77777777" w:rsidR="007B3C0F" w:rsidRPr="007B3C0F" w:rsidRDefault="007B3C0F" w:rsidP="007B3C0F">
      <w:r w:rsidRPr="007B3C0F">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w:t>
      </w:r>
    </w:p>
    <w:p w14:paraId="777074A6" w14:textId="77777777" w:rsidR="007B3C0F" w:rsidRPr="007B3C0F" w:rsidRDefault="007B3C0F" w:rsidP="007B3C0F">
      <w:r w:rsidRPr="007B3C0F">
        <w:t>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w:t>
      </w:r>
    </w:p>
    <w:p w14:paraId="1E57747D" w14:textId="64BD0FAE" w:rsidR="007B3C0F" w:rsidRPr="007B3C0F" w:rsidRDefault="007B3C0F" w:rsidP="007B3C0F">
      <w:r w:rsidRPr="007B3C0F">
        <w:t>Ilmoituksen tehneeseen henkilöön ei saa kohdistaa kielteisiä vastatoimia tehdyn ilmoituksen seurauksena. Palveluntuottajan tai vastuuhenkilön menettelyä on pidettävä kiellettynä 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 mukaista ilmoitusta.</w:t>
      </w:r>
    </w:p>
    <w:p w14:paraId="71E92A1A" w14:textId="465FC073" w:rsidR="00EF73FB" w:rsidRDefault="00EF73FB" w:rsidP="0092388F">
      <w:r>
        <w:t>So</w:t>
      </w:r>
      <w:r w:rsidR="007B3C0F">
        <w:t>te-valvontalain</w:t>
      </w:r>
      <w:r>
        <w:t xml:space="preserve"> mukaan jokaisen Väinö-Kaarina kodin henkilökunnan jäsenen on ilmoitettava viipymättä vastuuhenkilölle, jos henkilökunnan jäsen huomaa tehtävässään tai saa tietoonsa epäkohdan tai ilmeisen uhan asiakkaan sosiaalihuollon toteutumisessa. Yksikön vastuuhenkilö käynnistää viipymättä toimet uhan tai epäkohdan poistamiseksi. Väinö-Kaarina Kodin esihenkilöt käsittelevät poikkeamat, jonka jälkeen poikkeamista keskustellaan yhdessä henkilökunnan kanssa ja poikkeamat, uhat tai epäkohdat korjataan välittömästi. Asiakkaat ja omaiset voivat tuoda esille suoraan esihenkilöille joko suullisesti tai kirjallisesti havaitsemansa epäkohdat, laatupoikkeamat ja riskit. Esihenkilöt käsittelevät yhdessä ilmoituksen sisällön.</w:t>
      </w:r>
    </w:p>
    <w:p w14:paraId="41BC872C" w14:textId="015BEFA5" w:rsidR="000A6284" w:rsidRDefault="00EF73FB" w:rsidP="000A6284">
      <w:r>
        <w:t xml:space="preserve">Mikäli toimia ei tehdä uhan tai epäkohdan poistamiseksi tai korjaamiseksi on henkilön ilmoitettava asiasta aluehallintovirastolle salassapitosäännösten estämättä </w:t>
      </w:r>
      <w:r w:rsidR="005A6929">
        <w:t>s</w:t>
      </w:r>
      <w:r w:rsidR="005A6929" w:rsidRPr="005A6929">
        <w:t>ähköpostilla </w:t>
      </w:r>
      <w:proofErr w:type="spellStart"/>
      <w:r w:rsidR="005A6929" w:rsidRPr="005A6929">
        <w:t>kirjaamo@valvira</w:t>
      </w:r>
      <w:proofErr w:type="spellEnd"/>
      <w:r w:rsidR="005A6929" w:rsidRPr="005A6929">
        <w:t>.</w:t>
      </w:r>
    </w:p>
    <w:p w14:paraId="2325726E" w14:textId="63BBB01A" w:rsidR="00195C25" w:rsidRDefault="00195C25" w:rsidP="00195C25">
      <w:pPr>
        <w:pStyle w:val="Otsikko3"/>
      </w:pPr>
      <w:bookmarkStart w:id="27" w:name="_Toc194307172"/>
      <w:r>
        <w:lastRenderedPageBreak/>
        <w:t>Muistutuksen vastaanottaja Väinö-Kaarina Kodissa, virka-asema ja yhteystiedot</w:t>
      </w:r>
      <w:bookmarkEnd w:id="27"/>
    </w:p>
    <w:p w14:paraId="6EA3B42F" w14:textId="5AE54E6B" w:rsidR="00195C25" w:rsidRDefault="00195C25" w:rsidP="00195C25">
      <w:r>
        <w:t xml:space="preserve">Jani Koivunen, </w:t>
      </w:r>
      <w:r w:rsidR="009E5342">
        <w:t>toimitusjohtaja</w:t>
      </w:r>
    </w:p>
    <w:p w14:paraId="19446131" w14:textId="77777777" w:rsidR="00195C25" w:rsidRDefault="00195C25" w:rsidP="00195C25">
      <w:r>
        <w:t xml:space="preserve"> </w:t>
      </w:r>
      <w:hyperlink r:id="rId10" w:history="1">
        <w:r w:rsidRPr="002A5AC5">
          <w:rPr>
            <w:rStyle w:val="Hyperlinkki"/>
          </w:rPr>
          <w:t>nuorisokoti@vainokaarina.fi</w:t>
        </w:r>
      </w:hyperlink>
    </w:p>
    <w:p w14:paraId="6F5160DA" w14:textId="77777777" w:rsidR="00195C25" w:rsidRDefault="00195C25" w:rsidP="00195C25">
      <w:r>
        <w:t xml:space="preserve">0504066513. </w:t>
      </w:r>
    </w:p>
    <w:p w14:paraId="238C9F3D" w14:textId="3937883D" w:rsidR="00195C25" w:rsidRDefault="00195C25" w:rsidP="00195C25">
      <w:r>
        <w:t>Muistutukset, kantelu- ja muut valvontapäätökset käsitellään johtoryhmässä ja käydään läpi työryhmässä. Tarpeen mukaan toimintaa kehitetään ja parannetaan toivottuun suuntaan.</w:t>
      </w:r>
    </w:p>
    <w:p w14:paraId="32DB161A" w14:textId="77777777" w:rsidR="000659C2" w:rsidRDefault="000659C2" w:rsidP="000A6284"/>
    <w:p w14:paraId="3B06E83D" w14:textId="3044AD54" w:rsidR="00EF73FB" w:rsidRDefault="00A1102C" w:rsidP="00236A4E">
      <w:pPr>
        <w:pStyle w:val="Otsikko1"/>
      </w:pPr>
      <w:bookmarkStart w:id="28" w:name="_Toc194307176"/>
      <w:r>
        <w:t>LAADUN KEHITTÄMINEN</w:t>
      </w:r>
      <w:bookmarkEnd w:id="28"/>
    </w:p>
    <w:p w14:paraId="40FEEDD3" w14:textId="2AF75F31" w:rsidR="00EF73FB" w:rsidRDefault="00EF73FB" w:rsidP="0092388F">
      <w:r>
        <w:t>Eri-ikäisten asiakkaiden, heidän perheidensä ja läheistensä huomioon ottaminen palvelun suunnittelussa ja toteuttamisessa on olennainen osa palvelun laadun, asiakasturvallisuuden ja omavalvonnan kehittämistä. Nuoret ja heidän läheisensä osallistuvat yksikön palvelun ja omavalvonnan kehittämiseen asiakaspalautteen avulla sekä ihan päivittäisessä kanssakäymisessä on mahdollisuus vaikuttaa palveluun ja sen kehittämiseen. Asiakaspalautetta kerätään kerran vuodessa</w:t>
      </w:r>
      <w:r w:rsidR="00A1102C">
        <w:t xml:space="preserve"> ja käytössämme on sähköinen asi</w:t>
      </w:r>
      <w:r w:rsidR="005D09E6">
        <w:t>a</w:t>
      </w:r>
      <w:r w:rsidR="00A1102C">
        <w:t>kaspal</w:t>
      </w:r>
      <w:r w:rsidR="005D09E6">
        <w:t>aute</w:t>
      </w:r>
      <w:r w:rsidR="00A1102C">
        <w:t>kysely.</w:t>
      </w:r>
    </w:p>
    <w:p w14:paraId="067BB07A" w14:textId="30A31986" w:rsidR="009F70E0" w:rsidRPr="009F70E0" w:rsidRDefault="00EF73FB" w:rsidP="009F70E0">
      <w:r>
        <w:t xml:space="preserve">Palautteet käsitellään aina tiimissä ja peilataan omaan toimintaan. </w:t>
      </w:r>
      <w:r w:rsidR="005D09E6">
        <w:t>Palvelua pyritään jatkuvasti kehittämään ja parantamaan asiakkaiden tarpeisiin sopivaksi ja ajanhengen mukaiseksi.</w:t>
      </w:r>
      <w:r w:rsidR="00F70177">
        <w:t xml:space="preserve"> Viimeisimmät asiakaspalaute-kyselyt on lähetetty yhteistyökumppaneille, vanhemmille ja nuorille 1/2025.</w:t>
      </w:r>
      <w:r w:rsidR="00586611">
        <w:t xml:space="preserve"> Aiempina vuosina itsearviointityövälineenä oli ITE-itsearviointi menetelmä, nyt kartoitetaan uutta sopivaa menetelmää. </w:t>
      </w:r>
    </w:p>
    <w:p w14:paraId="154C1A49" w14:textId="19F29BBA" w:rsidR="00EF73FB" w:rsidRDefault="001663E4" w:rsidP="0092388F">
      <w:pPr>
        <w:pStyle w:val="Otsikko1"/>
      </w:pPr>
      <w:bookmarkStart w:id="29" w:name="_Toc194307177"/>
      <w:r>
        <w:t>Y</w:t>
      </w:r>
      <w:r w:rsidR="00EF73FB">
        <w:t>HTEENVETO KEHITTÄMISSUUNNITELMASTA</w:t>
      </w:r>
      <w:bookmarkEnd w:id="29"/>
    </w:p>
    <w:p w14:paraId="44213B79" w14:textId="5C089826" w:rsidR="00EF73FB" w:rsidRDefault="00EF73FB" w:rsidP="0092388F">
      <w:r>
        <w:t>Kehitämme jatkuvasti toimintaamme mm asiakaspalautteiden, sosiaali- ja terveydenhuollon ohjeistusten, lakien ja säädösten mukaises</w:t>
      </w:r>
      <w:r w:rsidR="00586611">
        <w:t xml:space="preserve">ti. </w:t>
      </w:r>
      <w:r>
        <w:t>Käsittelemme mahdolliset havaitut asiakasturvallisuusriskit, epäkohtailmoitukset ja muut tietoon tulleet kehittämistarpeet yhdessä ja asetamme toimenpiteille suunnitelman ja toteutusaikataulun.</w:t>
      </w:r>
      <w:r w:rsidR="00BF7A70">
        <w:t xml:space="preserve"> </w:t>
      </w:r>
      <w:r w:rsidR="005B0C77">
        <w:t>Koulutuksia järjestetään henkilöstölle ajankohtaisista ja uusista asioista.</w:t>
      </w:r>
      <w:r w:rsidR="00E210C9">
        <w:t xml:space="preserve"> </w:t>
      </w:r>
    </w:p>
    <w:p w14:paraId="1A6BFFAC" w14:textId="77777777" w:rsidR="005B0C77" w:rsidRDefault="005B0C77" w:rsidP="0092388F"/>
    <w:p w14:paraId="69387AA6" w14:textId="77777777" w:rsidR="005B0C77" w:rsidRDefault="005B0C77" w:rsidP="0092388F"/>
    <w:p w14:paraId="6AA0ED03" w14:textId="77777777" w:rsidR="005B0C77" w:rsidRDefault="005B0C77" w:rsidP="0092388F"/>
    <w:p w14:paraId="03A2FAC4" w14:textId="77777777" w:rsidR="001C1A7A" w:rsidRDefault="001C1A7A" w:rsidP="0092388F"/>
    <w:p w14:paraId="6D6144D6" w14:textId="77777777" w:rsidR="001C1A7A" w:rsidRDefault="001C1A7A" w:rsidP="0092388F"/>
    <w:p w14:paraId="13DA326E" w14:textId="77777777" w:rsidR="001C1A7A" w:rsidRDefault="001C1A7A" w:rsidP="0092388F"/>
    <w:p w14:paraId="44AE3577" w14:textId="77777777" w:rsidR="005B0C77" w:rsidRDefault="005B0C77" w:rsidP="0092388F"/>
    <w:p w14:paraId="19FD7E5C" w14:textId="77777777" w:rsidR="005B0C77" w:rsidRDefault="005B0C77" w:rsidP="0092388F"/>
    <w:p w14:paraId="37456616" w14:textId="77777777" w:rsidR="000E6B3A" w:rsidRDefault="000E6B3A" w:rsidP="0092388F"/>
    <w:p w14:paraId="1075EE03" w14:textId="77777777" w:rsidR="000E6B3A" w:rsidRDefault="000E6B3A" w:rsidP="0092388F"/>
    <w:p w14:paraId="714FEE37" w14:textId="77777777" w:rsidR="005B0C77" w:rsidRDefault="005B0C77" w:rsidP="0092388F"/>
    <w:p w14:paraId="176C6748" w14:textId="2CE53C88" w:rsidR="00EF73FB" w:rsidRDefault="00EF73FB" w:rsidP="0092388F">
      <w:r>
        <w:lastRenderedPageBreak/>
        <w:t>Omavalvontasuunnitelma päivitetään vuosittain ja tarpeen mukaan.</w:t>
      </w:r>
    </w:p>
    <w:p w14:paraId="34C2E15D" w14:textId="77777777" w:rsidR="00EF73FB" w:rsidRDefault="00EF73FB" w:rsidP="0092388F"/>
    <w:p w14:paraId="3955F319" w14:textId="7749C844" w:rsidR="00EF73FB" w:rsidRDefault="00EF73FB" w:rsidP="0092388F">
      <w:r>
        <w:t xml:space="preserve">Paikka ja päiväys </w:t>
      </w:r>
      <w:r w:rsidR="00575AF3">
        <w:t>20</w:t>
      </w:r>
      <w:r>
        <w:t>.</w:t>
      </w:r>
      <w:r w:rsidR="00575AF3">
        <w:t>9</w:t>
      </w:r>
      <w:r>
        <w:t>.2025</w:t>
      </w:r>
    </w:p>
    <w:p w14:paraId="650A29E9" w14:textId="34CD68F3" w:rsidR="00281CDB" w:rsidRDefault="00281CDB" w:rsidP="0092388F"/>
    <w:sectPr w:rsidR="00281CDB">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D453" w14:textId="77777777" w:rsidR="00AA6E8F" w:rsidRDefault="00AA6E8F" w:rsidP="00EF73FB">
      <w:pPr>
        <w:spacing w:after="0" w:line="240" w:lineRule="auto"/>
      </w:pPr>
      <w:r>
        <w:separator/>
      </w:r>
    </w:p>
  </w:endnote>
  <w:endnote w:type="continuationSeparator" w:id="0">
    <w:p w14:paraId="2A6FDF16" w14:textId="77777777" w:rsidR="00AA6E8F" w:rsidRDefault="00AA6E8F" w:rsidP="00EF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141866"/>
      <w:docPartObj>
        <w:docPartGallery w:val="Page Numbers (Bottom of Page)"/>
        <w:docPartUnique/>
      </w:docPartObj>
    </w:sdtPr>
    <w:sdtContent>
      <w:p w14:paraId="0150A967" w14:textId="5F8E51D7" w:rsidR="000A6284" w:rsidRDefault="000A6284">
        <w:pPr>
          <w:pStyle w:val="Alatunniste"/>
          <w:jc w:val="center"/>
        </w:pPr>
        <w:r>
          <w:fldChar w:fldCharType="begin"/>
        </w:r>
        <w:r>
          <w:instrText>PAGE   \* MERGEFORMAT</w:instrText>
        </w:r>
        <w:r>
          <w:fldChar w:fldCharType="separate"/>
        </w:r>
        <w:r>
          <w:t>2</w:t>
        </w:r>
        <w:r>
          <w:fldChar w:fldCharType="end"/>
        </w:r>
      </w:p>
    </w:sdtContent>
  </w:sdt>
  <w:p w14:paraId="593B55B9" w14:textId="77777777" w:rsidR="00EF73FB" w:rsidRDefault="00EF73F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B163" w14:textId="77777777" w:rsidR="00AA6E8F" w:rsidRDefault="00AA6E8F" w:rsidP="00EF73FB">
      <w:pPr>
        <w:spacing w:after="0" w:line="240" w:lineRule="auto"/>
      </w:pPr>
      <w:r>
        <w:separator/>
      </w:r>
    </w:p>
  </w:footnote>
  <w:footnote w:type="continuationSeparator" w:id="0">
    <w:p w14:paraId="0967C12B" w14:textId="77777777" w:rsidR="00AA6E8F" w:rsidRDefault="00AA6E8F" w:rsidP="00EF7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3DD"/>
    <w:multiLevelType w:val="multilevel"/>
    <w:tmpl w:val="B7F0F47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48C7D38"/>
    <w:multiLevelType w:val="hybridMultilevel"/>
    <w:tmpl w:val="36E0A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FC4F32"/>
    <w:multiLevelType w:val="hybridMultilevel"/>
    <w:tmpl w:val="DC762A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C64788"/>
    <w:multiLevelType w:val="hybridMultilevel"/>
    <w:tmpl w:val="7EF4C9C8"/>
    <w:lvl w:ilvl="0" w:tplc="040B0001">
      <w:start w:val="1"/>
      <w:numFmt w:val="bullet"/>
      <w:lvlText w:val=""/>
      <w:lvlJc w:val="left"/>
      <w:pPr>
        <w:ind w:left="720" w:hanging="360"/>
      </w:pPr>
      <w:rPr>
        <w:rFonts w:ascii="Symbol" w:hAnsi="Symbol" w:hint="default"/>
      </w:rPr>
    </w:lvl>
    <w:lvl w:ilvl="1" w:tplc="3386FCC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FE4549"/>
    <w:multiLevelType w:val="hybridMultilevel"/>
    <w:tmpl w:val="869C90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AF752C2"/>
    <w:multiLevelType w:val="hybridMultilevel"/>
    <w:tmpl w:val="23FA9A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EF87671"/>
    <w:multiLevelType w:val="hybridMultilevel"/>
    <w:tmpl w:val="45A2D4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333329"/>
    <w:multiLevelType w:val="hybridMultilevel"/>
    <w:tmpl w:val="F87C2E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B7C1E56"/>
    <w:multiLevelType w:val="hybridMultilevel"/>
    <w:tmpl w:val="F250A7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E4625F8"/>
    <w:multiLevelType w:val="hybridMultilevel"/>
    <w:tmpl w:val="ACE8C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58469C0"/>
    <w:multiLevelType w:val="hybridMultilevel"/>
    <w:tmpl w:val="FEFCB822"/>
    <w:lvl w:ilvl="0" w:tplc="E3CEDDB4">
      <w:start w:val="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5C963BE5"/>
    <w:multiLevelType w:val="hybridMultilevel"/>
    <w:tmpl w:val="13FAB974"/>
    <w:lvl w:ilvl="0" w:tplc="040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38C35B9"/>
    <w:multiLevelType w:val="hybridMultilevel"/>
    <w:tmpl w:val="8618B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4F9710D"/>
    <w:multiLevelType w:val="hybridMultilevel"/>
    <w:tmpl w:val="79D8BB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8600AF"/>
    <w:multiLevelType w:val="hybridMultilevel"/>
    <w:tmpl w:val="F454F9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2F6D55"/>
    <w:multiLevelType w:val="hybridMultilevel"/>
    <w:tmpl w:val="0A3A9806"/>
    <w:lvl w:ilvl="0" w:tplc="040B0001">
      <w:start w:val="1"/>
      <w:numFmt w:val="bullet"/>
      <w:lvlText w:val=""/>
      <w:lvlJc w:val="left"/>
      <w:pPr>
        <w:ind w:left="720" w:hanging="360"/>
      </w:pPr>
      <w:rPr>
        <w:rFonts w:ascii="Symbol" w:hAnsi="Symbol" w:hint="default"/>
      </w:rPr>
    </w:lvl>
    <w:lvl w:ilvl="1" w:tplc="B9905336">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C813639"/>
    <w:multiLevelType w:val="hybridMultilevel"/>
    <w:tmpl w:val="DCB009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EA306B7"/>
    <w:multiLevelType w:val="hybridMultilevel"/>
    <w:tmpl w:val="815626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68355279">
    <w:abstractNumId w:val="0"/>
  </w:num>
  <w:num w:numId="2" w16cid:durableId="122577468">
    <w:abstractNumId w:val="15"/>
  </w:num>
  <w:num w:numId="3" w16cid:durableId="665978868">
    <w:abstractNumId w:val="6"/>
  </w:num>
  <w:num w:numId="4" w16cid:durableId="555242936">
    <w:abstractNumId w:val="9"/>
  </w:num>
  <w:num w:numId="5" w16cid:durableId="1931890553">
    <w:abstractNumId w:val="2"/>
  </w:num>
  <w:num w:numId="6" w16cid:durableId="683943787">
    <w:abstractNumId w:val="17"/>
  </w:num>
  <w:num w:numId="7" w16cid:durableId="1598751572">
    <w:abstractNumId w:val="8"/>
  </w:num>
  <w:num w:numId="8" w16cid:durableId="255479707">
    <w:abstractNumId w:val="5"/>
  </w:num>
  <w:num w:numId="9" w16cid:durableId="1635672795">
    <w:abstractNumId w:val="4"/>
  </w:num>
  <w:num w:numId="10" w16cid:durableId="462696479">
    <w:abstractNumId w:val="7"/>
  </w:num>
  <w:num w:numId="11" w16cid:durableId="1851990972">
    <w:abstractNumId w:val="3"/>
  </w:num>
  <w:num w:numId="12" w16cid:durableId="1946644534">
    <w:abstractNumId w:val="11"/>
  </w:num>
  <w:num w:numId="13" w16cid:durableId="336230567">
    <w:abstractNumId w:val="12"/>
  </w:num>
  <w:num w:numId="14" w16cid:durableId="1161459215">
    <w:abstractNumId w:val="14"/>
  </w:num>
  <w:num w:numId="15" w16cid:durableId="923958717">
    <w:abstractNumId w:val="16"/>
  </w:num>
  <w:num w:numId="16" w16cid:durableId="602616460">
    <w:abstractNumId w:val="13"/>
  </w:num>
  <w:num w:numId="17" w16cid:durableId="262808528">
    <w:abstractNumId w:val="1"/>
  </w:num>
  <w:num w:numId="18" w16cid:durableId="1136799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82"/>
    <w:rsid w:val="00002340"/>
    <w:rsid w:val="00006795"/>
    <w:rsid w:val="00017861"/>
    <w:rsid w:val="0002543E"/>
    <w:rsid w:val="000544FD"/>
    <w:rsid w:val="00057AA1"/>
    <w:rsid w:val="000659C2"/>
    <w:rsid w:val="000720A1"/>
    <w:rsid w:val="00082BA5"/>
    <w:rsid w:val="000851DF"/>
    <w:rsid w:val="000904FB"/>
    <w:rsid w:val="000974F9"/>
    <w:rsid w:val="000A6284"/>
    <w:rsid w:val="000A750A"/>
    <w:rsid w:val="000B1C5E"/>
    <w:rsid w:val="000C0C88"/>
    <w:rsid w:val="000C2238"/>
    <w:rsid w:val="000C3EE6"/>
    <w:rsid w:val="000D22FD"/>
    <w:rsid w:val="000D4AC8"/>
    <w:rsid w:val="000E6B3A"/>
    <w:rsid w:val="001117BA"/>
    <w:rsid w:val="00121CE2"/>
    <w:rsid w:val="001221A9"/>
    <w:rsid w:val="00126149"/>
    <w:rsid w:val="0013579D"/>
    <w:rsid w:val="001461BC"/>
    <w:rsid w:val="00153784"/>
    <w:rsid w:val="001663E4"/>
    <w:rsid w:val="00167D75"/>
    <w:rsid w:val="0017546B"/>
    <w:rsid w:val="001814F8"/>
    <w:rsid w:val="001864EA"/>
    <w:rsid w:val="00187FAD"/>
    <w:rsid w:val="001932A1"/>
    <w:rsid w:val="00195C25"/>
    <w:rsid w:val="001A17DC"/>
    <w:rsid w:val="001C0120"/>
    <w:rsid w:val="001C1A7A"/>
    <w:rsid w:val="001C5DF6"/>
    <w:rsid w:val="001E0E36"/>
    <w:rsid w:val="001E6BC5"/>
    <w:rsid w:val="001F5D7F"/>
    <w:rsid w:val="00203EBC"/>
    <w:rsid w:val="00204A5B"/>
    <w:rsid w:val="00222EE0"/>
    <w:rsid w:val="00223C76"/>
    <w:rsid w:val="00236A4E"/>
    <w:rsid w:val="0023776F"/>
    <w:rsid w:val="0024107C"/>
    <w:rsid w:val="002426E3"/>
    <w:rsid w:val="0024408A"/>
    <w:rsid w:val="002452C8"/>
    <w:rsid w:val="002574F4"/>
    <w:rsid w:val="00266529"/>
    <w:rsid w:val="00271F20"/>
    <w:rsid w:val="002768A5"/>
    <w:rsid w:val="00281CDB"/>
    <w:rsid w:val="00290ECD"/>
    <w:rsid w:val="002A6740"/>
    <w:rsid w:val="002A6785"/>
    <w:rsid w:val="002A6D90"/>
    <w:rsid w:val="002A7019"/>
    <w:rsid w:val="002B3189"/>
    <w:rsid w:val="002B7A05"/>
    <w:rsid w:val="002E6A20"/>
    <w:rsid w:val="00300AED"/>
    <w:rsid w:val="00316FAC"/>
    <w:rsid w:val="00321D43"/>
    <w:rsid w:val="0033182C"/>
    <w:rsid w:val="00331B01"/>
    <w:rsid w:val="0035251A"/>
    <w:rsid w:val="003637CA"/>
    <w:rsid w:val="00367364"/>
    <w:rsid w:val="003723C4"/>
    <w:rsid w:val="00392286"/>
    <w:rsid w:val="003A2471"/>
    <w:rsid w:val="003B27B4"/>
    <w:rsid w:val="003C04F9"/>
    <w:rsid w:val="003C1349"/>
    <w:rsid w:val="003D282F"/>
    <w:rsid w:val="003D642A"/>
    <w:rsid w:val="00415C91"/>
    <w:rsid w:val="00421223"/>
    <w:rsid w:val="004448F4"/>
    <w:rsid w:val="00450689"/>
    <w:rsid w:val="00450AE3"/>
    <w:rsid w:val="00462E7E"/>
    <w:rsid w:val="004631C2"/>
    <w:rsid w:val="0046454D"/>
    <w:rsid w:val="00474722"/>
    <w:rsid w:val="00475470"/>
    <w:rsid w:val="00477FB3"/>
    <w:rsid w:val="00481026"/>
    <w:rsid w:val="00482127"/>
    <w:rsid w:val="004963E1"/>
    <w:rsid w:val="004B7414"/>
    <w:rsid w:val="004C013F"/>
    <w:rsid w:val="004C2C41"/>
    <w:rsid w:val="00532B0E"/>
    <w:rsid w:val="0053408B"/>
    <w:rsid w:val="00544BA6"/>
    <w:rsid w:val="0055265D"/>
    <w:rsid w:val="005543E2"/>
    <w:rsid w:val="00570A38"/>
    <w:rsid w:val="00575AF3"/>
    <w:rsid w:val="00575D88"/>
    <w:rsid w:val="005839AB"/>
    <w:rsid w:val="00584BAC"/>
    <w:rsid w:val="00586611"/>
    <w:rsid w:val="00586706"/>
    <w:rsid w:val="005A10F0"/>
    <w:rsid w:val="005A6929"/>
    <w:rsid w:val="005A78BB"/>
    <w:rsid w:val="005B0C77"/>
    <w:rsid w:val="005B65B6"/>
    <w:rsid w:val="005B7703"/>
    <w:rsid w:val="005C5A1F"/>
    <w:rsid w:val="005D055E"/>
    <w:rsid w:val="005D09E6"/>
    <w:rsid w:val="005D5F14"/>
    <w:rsid w:val="005D6A0F"/>
    <w:rsid w:val="005D7118"/>
    <w:rsid w:val="005F6F73"/>
    <w:rsid w:val="00600F6B"/>
    <w:rsid w:val="0060595E"/>
    <w:rsid w:val="006107D3"/>
    <w:rsid w:val="00613D8E"/>
    <w:rsid w:val="00622B18"/>
    <w:rsid w:val="00635246"/>
    <w:rsid w:val="00642356"/>
    <w:rsid w:val="00651345"/>
    <w:rsid w:val="00653931"/>
    <w:rsid w:val="0065560B"/>
    <w:rsid w:val="00655896"/>
    <w:rsid w:val="00665D69"/>
    <w:rsid w:val="00670511"/>
    <w:rsid w:val="006705BA"/>
    <w:rsid w:val="0068680A"/>
    <w:rsid w:val="00690F02"/>
    <w:rsid w:val="006A161E"/>
    <w:rsid w:val="006A16E2"/>
    <w:rsid w:val="006B21FC"/>
    <w:rsid w:val="006C0D2C"/>
    <w:rsid w:val="006C377C"/>
    <w:rsid w:val="006D30F8"/>
    <w:rsid w:val="006D3894"/>
    <w:rsid w:val="006D52F0"/>
    <w:rsid w:val="006D5C6A"/>
    <w:rsid w:val="006E44A6"/>
    <w:rsid w:val="0070209A"/>
    <w:rsid w:val="00713374"/>
    <w:rsid w:val="00726F5D"/>
    <w:rsid w:val="00735204"/>
    <w:rsid w:val="00736B7A"/>
    <w:rsid w:val="00753745"/>
    <w:rsid w:val="007707A4"/>
    <w:rsid w:val="00773EC0"/>
    <w:rsid w:val="0078029F"/>
    <w:rsid w:val="00780779"/>
    <w:rsid w:val="007B0A6D"/>
    <w:rsid w:val="007B249C"/>
    <w:rsid w:val="007B3C0F"/>
    <w:rsid w:val="007B4F04"/>
    <w:rsid w:val="007D07DE"/>
    <w:rsid w:val="007D22D0"/>
    <w:rsid w:val="007D4128"/>
    <w:rsid w:val="007E25FC"/>
    <w:rsid w:val="007F2761"/>
    <w:rsid w:val="00813452"/>
    <w:rsid w:val="00817CE0"/>
    <w:rsid w:val="00820AB5"/>
    <w:rsid w:val="00820EBA"/>
    <w:rsid w:val="008218A7"/>
    <w:rsid w:val="0082426B"/>
    <w:rsid w:val="0085112C"/>
    <w:rsid w:val="00874EB2"/>
    <w:rsid w:val="00893AEA"/>
    <w:rsid w:val="008943DC"/>
    <w:rsid w:val="008C1D1D"/>
    <w:rsid w:val="008E67D3"/>
    <w:rsid w:val="008F2562"/>
    <w:rsid w:val="00902052"/>
    <w:rsid w:val="009063B6"/>
    <w:rsid w:val="009111FD"/>
    <w:rsid w:val="0092388F"/>
    <w:rsid w:val="009314A2"/>
    <w:rsid w:val="00937CFB"/>
    <w:rsid w:val="00950D55"/>
    <w:rsid w:val="009734C2"/>
    <w:rsid w:val="009764C7"/>
    <w:rsid w:val="009A686C"/>
    <w:rsid w:val="009B2A8A"/>
    <w:rsid w:val="009B7C74"/>
    <w:rsid w:val="009C2984"/>
    <w:rsid w:val="009E250C"/>
    <w:rsid w:val="009E2D11"/>
    <w:rsid w:val="009E3EDF"/>
    <w:rsid w:val="009E5342"/>
    <w:rsid w:val="009F2070"/>
    <w:rsid w:val="009F70E0"/>
    <w:rsid w:val="00A03FDF"/>
    <w:rsid w:val="00A1102C"/>
    <w:rsid w:val="00A141FC"/>
    <w:rsid w:val="00A31966"/>
    <w:rsid w:val="00A400DB"/>
    <w:rsid w:val="00A46FEC"/>
    <w:rsid w:val="00A47BA2"/>
    <w:rsid w:val="00A54CD4"/>
    <w:rsid w:val="00A5644F"/>
    <w:rsid w:val="00A7111F"/>
    <w:rsid w:val="00A723CE"/>
    <w:rsid w:val="00A94F67"/>
    <w:rsid w:val="00AA6E8F"/>
    <w:rsid w:val="00AC74AA"/>
    <w:rsid w:val="00AE04D4"/>
    <w:rsid w:val="00B103E8"/>
    <w:rsid w:val="00B45672"/>
    <w:rsid w:val="00B46603"/>
    <w:rsid w:val="00B54172"/>
    <w:rsid w:val="00B56E81"/>
    <w:rsid w:val="00B57430"/>
    <w:rsid w:val="00B6253D"/>
    <w:rsid w:val="00B712D1"/>
    <w:rsid w:val="00B7250D"/>
    <w:rsid w:val="00B94088"/>
    <w:rsid w:val="00BA6F8D"/>
    <w:rsid w:val="00BB0ED5"/>
    <w:rsid w:val="00BB7470"/>
    <w:rsid w:val="00BF05C0"/>
    <w:rsid w:val="00BF3FBB"/>
    <w:rsid w:val="00BF7A70"/>
    <w:rsid w:val="00C0482F"/>
    <w:rsid w:val="00C12B87"/>
    <w:rsid w:val="00C15E02"/>
    <w:rsid w:val="00C2171E"/>
    <w:rsid w:val="00C2542B"/>
    <w:rsid w:val="00C259FC"/>
    <w:rsid w:val="00C330A6"/>
    <w:rsid w:val="00C574E2"/>
    <w:rsid w:val="00C6704D"/>
    <w:rsid w:val="00CA1BEC"/>
    <w:rsid w:val="00CA2A1D"/>
    <w:rsid w:val="00CA2D52"/>
    <w:rsid w:val="00CB0096"/>
    <w:rsid w:val="00CC2E8F"/>
    <w:rsid w:val="00CC78D1"/>
    <w:rsid w:val="00CD5AB1"/>
    <w:rsid w:val="00CE4FB2"/>
    <w:rsid w:val="00CF2DC9"/>
    <w:rsid w:val="00D02C18"/>
    <w:rsid w:val="00D121FC"/>
    <w:rsid w:val="00D2511C"/>
    <w:rsid w:val="00D2568A"/>
    <w:rsid w:val="00D305BE"/>
    <w:rsid w:val="00D33B26"/>
    <w:rsid w:val="00D40C3E"/>
    <w:rsid w:val="00D50DBD"/>
    <w:rsid w:val="00D50F86"/>
    <w:rsid w:val="00D806DD"/>
    <w:rsid w:val="00D9010E"/>
    <w:rsid w:val="00DB58E6"/>
    <w:rsid w:val="00DC33EA"/>
    <w:rsid w:val="00DD52AF"/>
    <w:rsid w:val="00DE1CC7"/>
    <w:rsid w:val="00E01115"/>
    <w:rsid w:val="00E03417"/>
    <w:rsid w:val="00E0419D"/>
    <w:rsid w:val="00E142D7"/>
    <w:rsid w:val="00E210C9"/>
    <w:rsid w:val="00E33DD3"/>
    <w:rsid w:val="00E36D1E"/>
    <w:rsid w:val="00E4266F"/>
    <w:rsid w:val="00E43309"/>
    <w:rsid w:val="00E4773A"/>
    <w:rsid w:val="00E502A6"/>
    <w:rsid w:val="00E66D7C"/>
    <w:rsid w:val="00E7204B"/>
    <w:rsid w:val="00E80AB2"/>
    <w:rsid w:val="00ED2FC1"/>
    <w:rsid w:val="00EF164B"/>
    <w:rsid w:val="00EF578A"/>
    <w:rsid w:val="00EF6205"/>
    <w:rsid w:val="00EF73FB"/>
    <w:rsid w:val="00EF7C0D"/>
    <w:rsid w:val="00F00BDB"/>
    <w:rsid w:val="00F200B5"/>
    <w:rsid w:val="00F25A58"/>
    <w:rsid w:val="00F31CCA"/>
    <w:rsid w:val="00F4424D"/>
    <w:rsid w:val="00F54DAE"/>
    <w:rsid w:val="00F60482"/>
    <w:rsid w:val="00F66FA3"/>
    <w:rsid w:val="00F70177"/>
    <w:rsid w:val="00F724C6"/>
    <w:rsid w:val="00F758A3"/>
    <w:rsid w:val="00F759BE"/>
    <w:rsid w:val="00F83A71"/>
    <w:rsid w:val="00F90286"/>
    <w:rsid w:val="00F9442D"/>
    <w:rsid w:val="00FA0756"/>
    <w:rsid w:val="00FA1F72"/>
    <w:rsid w:val="00FA5977"/>
    <w:rsid w:val="00FB0F90"/>
    <w:rsid w:val="00FD035D"/>
    <w:rsid w:val="00FE3F83"/>
    <w:rsid w:val="00FF3E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61AC"/>
  <w15:chartTrackingRefBased/>
  <w15:docId w15:val="{AECE991C-35BF-4F6C-BFF3-0D30CAFD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60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unhideWhenUsed/>
    <w:qFormat/>
    <w:rsid w:val="00F60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unhideWhenUsed/>
    <w:qFormat/>
    <w:rsid w:val="00F60482"/>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F60482"/>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F60482"/>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F6048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6048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6048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6048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60482"/>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rsid w:val="00F60482"/>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rsid w:val="00F60482"/>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F60482"/>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F60482"/>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F6048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6048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6048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60482"/>
    <w:rPr>
      <w:rFonts w:eastAsiaTheme="majorEastAsia" w:cstheme="majorBidi"/>
      <w:color w:val="272727" w:themeColor="text1" w:themeTint="D8"/>
    </w:rPr>
  </w:style>
  <w:style w:type="paragraph" w:styleId="Otsikko">
    <w:name w:val="Title"/>
    <w:basedOn w:val="Normaali"/>
    <w:next w:val="Normaali"/>
    <w:link w:val="OtsikkoChar"/>
    <w:uiPriority w:val="10"/>
    <w:qFormat/>
    <w:rsid w:val="00F60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6048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6048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6048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6048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60482"/>
    <w:rPr>
      <w:i/>
      <w:iCs/>
      <w:color w:val="404040" w:themeColor="text1" w:themeTint="BF"/>
    </w:rPr>
  </w:style>
  <w:style w:type="paragraph" w:styleId="Luettelokappale">
    <w:name w:val="List Paragraph"/>
    <w:basedOn w:val="Normaali"/>
    <w:uiPriority w:val="34"/>
    <w:qFormat/>
    <w:rsid w:val="00F60482"/>
    <w:pPr>
      <w:ind w:left="720"/>
      <w:contextualSpacing/>
    </w:pPr>
  </w:style>
  <w:style w:type="character" w:styleId="Voimakaskorostus">
    <w:name w:val="Intense Emphasis"/>
    <w:basedOn w:val="Kappaleenoletusfontti"/>
    <w:uiPriority w:val="21"/>
    <w:qFormat/>
    <w:rsid w:val="00F60482"/>
    <w:rPr>
      <w:i/>
      <w:iCs/>
      <w:color w:val="2F5496" w:themeColor="accent1" w:themeShade="BF"/>
    </w:rPr>
  </w:style>
  <w:style w:type="paragraph" w:styleId="Erottuvalainaus">
    <w:name w:val="Intense Quote"/>
    <w:basedOn w:val="Normaali"/>
    <w:next w:val="Normaali"/>
    <w:link w:val="ErottuvalainausChar"/>
    <w:uiPriority w:val="30"/>
    <w:qFormat/>
    <w:rsid w:val="00F60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F60482"/>
    <w:rPr>
      <w:i/>
      <w:iCs/>
      <w:color w:val="2F5496" w:themeColor="accent1" w:themeShade="BF"/>
    </w:rPr>
  </w:style>
  <w:style w:type="character" w:styleId="Erottuvaviittaus">
    <w:name w:val="Intense Reference"/>
    <w:basedOn w:val="Kappaleenoletusfontti"/>
    <w:uiPriority w:val="32"/>
    <w:qFormat/>
    <w:rsid w:val="00F60482"/>
    <w:rPr>
      <w:b/>
      <w:bCs/>
      <w:smallCaps/>
      <w:color w:val="2F5496" w:themeColor="accent1" w:themeShade="BF"/>
      <w:spacing w:val="5"/>
    </w:rPr>
  </w:style>
  <w:style w:type="paragraph" w:styleId="Yltunniste">
    <w:name w:val="header"/>
    <w:basedOn w:val="Normaali"/>
    <w:link w:val="YltunnisteChar"/>
    <w:uiPriority w:val="99"/>
    <w:unhideWhenUsed/>
    <w:rsid w:val="00EF73F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73FB"/>
  </w:style>
  <w:style w:type="paragraph" w:styleId="Alatunniste">
    <w:name w:val="footer"/>
    <w:basedOn w:val="Normaali"/>
    <w:link w:val="AlatunnisteChar"/>
    <w:uiPriority w:val="99"/>
    <w:unhideWhenUsed/>
    <w:rsid w:val="00EF73F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73FB"/>
  </w:style>
  <w:style w:type="paragraph" w:styleId="Sisllysluettelonotsikko">
    <w:name w:val="TOC Heading"/>
    <w:basedOn w:val="Otsikko1"/>
    <w:next w:val="Normaali"/>
    <w:uiPriority w:val="39"/>
    <w:unhideWhenUsed/>
    <w:qFormat/>
    <w:rsid w:val="00820EBA"/>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9E2D11"/>
    <w:pPr>
      <w:spacing w:after="100"/>
    </w:pPr>
  </w:style>
  <w:style w:type="paragraph" w:styleId="Sisluet2">
    <w:name w:val="toc 2"/>
    <w:basedOn w:val="Normaali"/>
    <w:next w:val="Normaali"/>
    <w:autoRedefine/>
    <w:uiPriority w:val="39"/>
    <w:unhideWhenUsed/>
    <w:rsid w:val="009E2D11"/>
    <w:pPr>
      <w:spacing w:after="100"/>
      <w:ind w:left="220"/>
    </w:pPr>
  </w:style>
  <w:style w:type="character" w:styleId="Hyperlinkki">
    <w:name w:val="Hyperlink"/>
    <w:basedOn w:val="Kappaleenoletusfontti"/>
    <w:uiPriority w:val="99"/>
    <w:unhideWhenUsed/>
    <w:rsid w:val="009E2D11"/>
    <w:rPr>
      <w:color w:val="0563C1" w:themeColor="hyperlink"/>
      <w:u w:val="single"/>
    </w:rPr>
  </w:style>
  <w:style w:type="paragraph" w:styleId="Sisluet3">
    <w:name w:val="toc 3"/>
    <w:basedOn w:val="Normaali"/>
    <w:next w:val="Normaali"/>
    <w:autoRedefine/>
    <w:uiPriority w:val="39"/>
    <w:unhideWhenUsed/>
    <w:rsid w:val="00EF7C0D"/>
    <w:pPr>
      <w:spacing w:after="100"/>
      <w:ind w:left="440"/>
    </w:pPr>
  </w:style>
  <w:style w:type="character" w:styleId="Ratkaisematonmaininta">
    <w:name w:val="Unresolved Mention"/>
    <w:basedOn w:val="Kappaleenoletusfontti"/>
    <w:uiPriority w:val="99"/>
    <w:semiHidden/>
    <w:unhideWhenUsed/>
    <w:rsid w:val="00A54CD4"/>
    <w:rPr>
      <w:color w:val="605E5C"/>
      <w:shd w:val="clear" w:color="auto" w:fill="E1DFDD"/>
    </w:rPr>
  </w:style>
  <w:style w:type="character" w:styleId="AvattuHyperlinkki">
    <w:name w:val="FollowedHyperlink"/>
    <w:basedOn w:val="Kappaleenoletusfontti"/>
    <w:uiPriority w:val="99"/>
    <w:semiHidden/>
    <w:unhideWhenUsed/>
    <w:rsid w:val="00A54CD4"/>
    <w:rPr>
      <w:color w:val="954F72" w:themeColor="followedHyperlink"/>
      <w:u w:val="single"/>
    </w:rPr>
  </w:style>
  <w:style w:type="paragraph" w:styleId="Eivli">
    <w:name w:val="No Spacing"/>
    <w:uiPriority w:val="1"/>
    <w:qFormat/>
    <w:rsid w:val="006D3894"/>
    <w:pPr>
      <w:spacing w:after="0" w:line="240" w:lineRule="auto"/>
    </w:pPr>
  </w:style>
  <w:style w:type="table" w:styleId="TaulukkoRuudukko">
    <w:name w:val="Table Grid"/>
    <w:basedOn w:val="Normaalitaulukko"/>
    <w:uiPriority w:val="39"/>
    <w:rsid w:val="0091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k.fi/nuorten-varautumissivus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uorisokoti@vainokaarina.fi" TargetMode="External"/><Relationship Id="rId4" Type="http://schemas.openxmlformats.org/officeDocument/2006/relationships/settings" Target="settings.xml"/><Relationship Id="rId9" Type="http://schemas.openxmlformats.org/officeDocument/2006/relationships/hyperlink" Target="https://72tunti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C7CD-5AF6-4D1C-8B56-9A5ABDF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19</Pages>
  <Words>5144</Words>
  <Characters>41675</Characters>
  <Application>Microsoft Office Word</Application>
  <DocSecurity>0</DocSecurity>
  <Lines>347</Lines>
  <Paragraphs>93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 kaarina</dc:creator>
  <cp:keywords/>
  <dc:description/>
  <cp:lastModifiedBy>vaino kaarina</cp:lastModifiedBy>
  <cp:revision>250</cp:revision>
  <dcterms:created xsi:type="dcterms:W3CDTF">2025-01-15T10:20:00Z</dcterms:created>
  <dcterms:modified xsi:type="dcterms:W3CDTF">2025-10-08T07:04:00Z</dcterms:modified>
</cp:coreProperties>
</file>